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8D" w:rsidRDefault="00F30BD9">
      <w:pPr>
        <w:spacing w:after="0" w:line="259" w:lineRule="auto"/>
        <w:ind w:left="0" w:right="283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0" w:line="259" w:lineRule="auto"/>
        <w:ind w:left="3765" w:right="0" w:firstLine="0"/>
      </w:pPr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8D" w:rsidRDefault="00F30BD9">
      <w:pPr>
        <w:spacing w:after="0" w:line="259" w:lineRule="auto"/>
        <w:ind w:left="37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247" w:line="259" w:lineRule="auto"/>
        <w:ind w:left="0" w:right="313" w:firstLine="0"/>
        <w:jc w:val="center"/>
      </w:pPr>
      <w:r>
        <w:rPr>
          <w:sz w:val="16"/>
        </w:rPr>
        <w:t xml:space="preserve"> </w:t>
      </w:r>
    </w:p>
    <w:p w:rsidR="00C3418D" w:rsidRDefault="00F30BD9">
      <w:pPr>
        <w:spacing w:after="0" w:line="259" w:lineRule="auto"/>
        <w:ind w:left="492" w:right="0" w:firstLine="0"/>
      </w:pPr>
      <w:r>
        <w:rPr>
          <w:b/>
          <w:sz w:val="36"/>
        </w:rPr>
        <w:t xml:space="preserve">ПРАВИТЕЛЬСТВО   РОССИЙСКОЙ   ФЕДЕРАЦИИ </w:t>
      </w:r>
    </w:p>
    <w:p w:rsidR="00C3418D" w:rsidRDefault="00F30BD9">
      <w:pPr>
        <w:spacing w:after="41" w:line="259" w:lineRule="auto"/>
        <w:ind w:left="0" w:right="289" w:firstLine="0"/>
        <w:jc w:val="center"/>
      </w:pPr>
      <w:r>
        <w:rPr>
          <w:b/>
          <w:sz w:val="26"/>
        </w:rPr>
        <w:t xml:space="preserve"> </w:t>
      </w:r>
    </w:p>
    <w:p w:rsidR="00C3418D" w:rsidRDefault="00F30BD9">
      <w:pPr>
        <w:spacing w:after="0" w:line="259" w:lineRule="auto"/>
        <w:ind w:left="0" w:right="341" w:firstLine="0"/>
        <w:jc w:val="center"/>
      </w:pPr>
      <w:r>
        <w:rPr>
          <w:sz w:val="30"/>
        </w:rPr>
        <w:t xml:space="preserve">П О С Т А Н О В Л Е Н И Е </w:t>
      </w:r>
    </w:p>
    <w:p w:rsidR="00C3418D" w:rsidRDefault="00F30BD9">
      <w:pPr>
        <w:spacing w:after="22" w:line="259" w:lineRule="auto"/>
        <w:ind w:left="0" w:right="283" w:firstLine="0"/>
        <w:jc w:val="center"/>
      </w:pPr>
      <w:r>
        <w:rPr>
          <w:b/>
          <w:sz w:val="28"/>
        </w:rPr>
        <w:t xml:space="preserve"> </w:t>
      </w:r>
    </w:p>
    <w:p w:rsidR="00C3418D" w:rsidRDefault="00F30BD9">
      <w:pPr>
        <w:spacing w:after="3" w:line="269" w:lineRule="auto"/>
        <w:ind w:left="398" w:right="746"/>
        <w:jc w:val="center"/>
      </w:pPr>
      <w:r>
        <w:rPr>
          <w:sz w:val="28"/>
        </w:rPr>
        <w:t xml:space="preserve">от 8 декабря 2017 г.  №  1492 </w:t>
      </w:r>
    </w:p>
    <w:p w:rsidR="00C3418D" w:rsidRDefault="00F30BD9">
      <w:pPr>
        <w:spacing w:after="7" w:line="259" w:lineRule="auto"/>
        <w:ind w:left="0" w:right="304" w:firstLine="0"/>
        <w:jc w:val="center"/>
      </w:pPr>
      <w:r>
        <w:t xml:space="preserve"> </w:t>
      </w:r>
    </w:p>
    <w:p w:rsidR="00C3418D" w:rsidRDefault="00F30BD9">
      <w:pPr>
        <w:spacing w:after="64" w:line="256" w:lineRule="auto"/>
        <w:ind w:left="251" w:right="611"/>
        <w:jc w:val="center"/>
      </w:pPr>
      <w:r>
        <w:t xml:space="preserve">МОСКВА </w:t>
      </w:r>
    </w:p>
    <w:p w:rsidR="00C3418D" w:rsidRDefault="00F30BD9">
      <w:pPr>
        <w:spacing w:after="0" w:line="259" w:lineRule="auto"/>
        <w:ind w:left="0" w:right="283" w:firstLine="0"/>
        <w:jc w:val="center"/>
      </w:pPr>
      <w:r>
        <w:rPr>
          <w:b/>
          <w:sz w:val="28"/>
        </w:rPr>
        <w:t xml:space="preserve"> </w:t>
      </w:r>
    </w:p>
    <w:p w:rsidR="00C3418D" w:rsidRDefault="00F30BD9">
      <w:pPr>
        <w:spacing w:after="30" w:line="259" w:lineRule="auto"/>
        <w:ind w:left="0" w:right="283" w:firstLine="0"/>
        <w:jc w:val="center"/>
      </w:pPr>
      <w:r>
        <w:rPr>
          <w:b/>
          <w:sz w:val="28"/>
        </w:rPr>
        <w:t xml:space="preserve"> </w:t>
      </w:r>
    </w:p>
    <w:p w:rsidR="00C3418D" w:rsidRDefault="00F30BD9">
      <w:pPr>
        <w:spacing w:after="0" w:line="282" w:lineRule="auto"/>
        <w:ind w:left="1046" w:right="1171" w:firstLine="58"/>
      </w:pPr>
      <w:r>
        <w:rPr>
          <w:b/>
          <w:sz w:val="28"/>
        </w:rPr>
        <w:t xml:space="preserve">О Программе государственных гарантий бесплатного оказания гражданам медицинской помощи на 2018 год </w:t>
      </w:r>
      <w:r>
        <w:rPr>
          <w:b/>
          <w:sz w:val="28"/>
        </w:rPr>
        <w:t xml:space="preserve">и на плановый период 2019 и 2020 годов </w:t>
      </w:r>
    </w:p>
    <w:p w:rsidR="00C3418D" w:rsidRDefault="00F30BD9">
      <w:pPr>
        <w:spacing w:after="9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9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361" w:firstLine="698"/>
        <w:jc w:val="both"/>
      </w:pPr>
      <w:r>
        <w:rPr>
          <w:sz w:val="28"/>
        </w:rPr>
        <w:t xml:space="preserve">В целях обеспечения конституционных прав граждан Российской Федерации на бесплатное оказание медицинской помощи Правительство Российской Федерации </w:t>
      </w:r>
      <w:r>
        <w:rPr>
          <w:b/>
          <w:sz w:val="28"/>
        </w:rPr>
        <w:t>п о с т а н о в л я е т :</w:t>
      </w:r>
      <w:r>
        <w:rPr>
          <w:sz w:val="28"/>
        </w:rPr>
        <w:t xml:space="preserve"> </w:t>
      </w:r>
    </w:p>
    <w:p w:rsidR="00C3418D" w:rsidRDefault="00F30BD9">
      <w:pPr>
        <w:numPr>
          <w:ilvl w:val="0"/>
          <w:numId w:val="1"/>
        </w:numPr>
        <w:spacing w:after="38" w:line="277" w:lineRule="auto"/>
        <w:ind w:right="176" w:firstLine="698"/>
        <w:jc w:val="both"/>
      </w:pPr>
      <w:r>
        <w:rPr>
          <w:sz w:val="28"/>
        </w:rPr>
        <w:t xml:space="preserve">Утвердить прилагаемую Программу государственных гарантий бесплатного оказания гражданам медицинской помощи на 2018 год  и на плановый период 2019 и 2020 годов. </w:t>
      </w:r>
    </w:p>
    <w:p w:rsidR="00C3418D" w:rsidRDefault="00F30BD9">
      <w:pPr>
        <w:numPr>
          <w:ilvl w:val="0"/>
          <w:numId w:val="1"/>
        </w:numPr>
        <w:spacing w:after="38" w:line="277" w:lineRule="auto"/>
        <w:ind w:right="176" w:firstLine="698"/>
        <w:jc w:val="both"/>
      </w:pPr>
      <w:r>
        <w:rPr>
          <w:sz w:val="28"/>
        </w:rPr>
        <w:t xml:space="preserve">Министерству здравоохранения Российской Федерации: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а) внести в установленном порядке в Правите</w:t>
      </w:r>
      <w:r>
        <w:rPr>
          <w:sz w:val="28"/>
        </w:rPr>
        <w:t xml:space="preserve">льство Российской Федерации: </w:t>
      </w:r>
    </w:p>
    <w:p w:rsidR="00C3418D" w:rsidRDefault="00F30BD9">
      <w:pPr>
        <w:spacing w:after="38" w:line="277" w:lineRule="auto"/>
        <w:ind w:left="-15" w:right="356" w:firstLine="698"/>
        <w:jc w:val="both"/>
      </w:pPr>
      <w:r>
        <w:rPr>
          <w:sz w:val="28"/>
        </w:rPr>
        <w:t>до 1 июля 2018 г. -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годов; до 25 сентября 2018 г. - проект прогр</w:t>
      </w:r>
      <w:r>
        <w:rPr>
          <w:sz w:val="28"/>
        </w:rPr>
        <w:t xml:space="preserve">аммы государственных </w:t>
      </w:r>
    </w:p>
    <w:p w:rsidR="00C3418D" w:rsidRDefault="00F30BD9">
      <w:pPr>
        <w:tabs>
          <w:tab w:val="center" w:pos="2131"/>
          <w:tab w:val="center" w:pos="3719"/>
          <w:tab w:val="center" w:pos="5215"/>
          <w:tab w:val="center" w:pos="6976"/>
          <w:tab w:val="center" w:pos="8580"/>
        </w:tabs>
        <w:spacing w:after="38" w:line="277" w:lineRule="auto"/>
        <w:ind w:left="-15" w:right="0" w:firstLine="0"/>
      </w:pPr>
      <w:r>
        <w:rPr>
          <w:sz w:val="28"/>
        </w:rPr>
        <w:t xml:space="preserve">гарантий </w:t>
      </w:r>
      <w:r>
        <w:rPr>
          <w:sz w:val="28"/>
        </w:rPr>
        <w:tab/>
        <w:t xml:space="preserve">бесплатного </w:t>
      </w:r>
      <w:r>
        <w:rPr>
          <w:sz w:val="28"/>
        </w:rPr>
        <w:tab/>
        <w:t xml:space="preserve">оказания </w:t>
      </w:r>
      <w:r>
        <w:rPr>
          <w:sz w:val="28"/>
        </w:rPr>
        <w:tab/>
        <w:t xml:space="preserve">гражданам </w:t>
      </w:r>
      <w:r>
        <w:rPr>
          <w:sz w:val="28"/>
        </w:rPr>
        <w:tab/>
        <w:t xml:space="preserve">медицинской </w:t>
      </w:r>
      <w:r>
        <w:rPr>
          <w:sz w:val="28"/>
        </w:rPr>
        <w:tab/>
        <w:t xml:space="preserve">помощи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на 2019 год</w:t>
      </w:r>
      <w:r>
        <w:rPr>
          <w:b/>
          <w:sz w:val="28"/>
        </w:rPr>
        <w:t xml:space="preserve"> </w:t>
      </w:r>
      <w:r>
        <w:rPr>
          <w:sz w:val="28"/>
        </w:rPr>
        <w:t xml:space="preserve">и на плановый период 2020 и 2021 годов; </w:t>
      </w:r>
    </w:p>
    <w:p w:rsidR="00C3418D" w:rsidRDefault="00F30BD9">
      <w:pPr>
        <w:spacing w:after="425" w:line="277" w:lineRule="auto"/>
        <w:ind w:left="-15" w:right="352" w:firstLine="698"/>
        <w:jc w:val="both"/>
      </w:pPr>
      <w:r>
        <w:rPr>
          <w:sz w:val="28"/>
        </w:rPr>
        <w:t>б) давать разъяснения по вопросам формирования и экономического обоснования территориальных программ государственны</w:t>
      </w:r>
      <w:r>
        <w:rPr>
          <w:sz w:val="28"/>
        </w:rPr>
        <w:t xml:space="preserve">х гарантий бесплатного оказания гражданам медицинской помощи на 2018 год  и на плановый период 2019 и 2020 годов, включая подходы к определению </w:t>
      </w:r>
      <w:r>
        <w:rPr>
          <w:sz w:val="28"/>
        </w:rPr>
        <w:lastRenderedPageBreak/>
        <w:t>дифференцированных нормативов объема медицинской помощи,  в том числе совместно с Федеральным фондом обязательно</w:t>
      </w:r>
      <w:r>
        <w:rPr>
          <w:sz w:val="28"/>
        </w:rPr>
        <w:t xml:space="preserve">го 2 </w:t>
      </w:r>
    </w:p>
    <w:p w:rsidR="00C3418D" w:rsidRDefault="00F30BD9">
      <w:pPr>
        <w:spacing w:after="38" w:line="277" w:lineRule="auto"/>
        <w:ind w:left="-15" w:right="359" w:firstLine="0"/>
        <w:jc w:val="both"/>
      </w:pPr>
      <w:r>
        <w:rPr>
          <w:sz w:val="28"/>
        </w:rPr>
        <w:t xml:space="preserve">медицинского страхования - по вопросам формирования и экономического обоснования территориальных программ обязательного медицинского страхования; </w:t>
      </w:r>
    </w:p>
    <w:p w:rsidR="00C3418D" w:rsidRDefault="00F30BD9">
      <w:pPr>
        <w:spacing w:after="38" w:line="277" w:lineRule="auto"/>
        <w:ind w:left="-15" w:right="352" w:firstLine="698"/>
        <w:jc w:val="both"/>
      </w:pPr>
      <w:r>
        <w:rPr>
          <w:sz w:val="28"/>
        </w:rPr>
        <w:t xml:space="preserve">в) </w:t>
      </w:r>
      <w:r>
        <w:rPr>
          <w:sz w:val="28"/>
        </w:rPr>
        <w:t>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годов, в том числе совмест</w:t>
      </w:r>
      <w:r>
        <w:rPr>
          <w:sz w:val="28"/>
        </w:rPr>
        <w:t xml:space="preserve">но с Федеральным фондом обязательного медицинского страхования - территориальных программ обязательного медицинского страхования; </w:t>
      </w:r>
    </w:p>
    <w:p w:rsidR="00C3418D" w:rsidRDefault="00F30BD9">
      <w:pPr>
        <w:spacing w:after="56" w:line="269" w:lineRule="auto"/>
        <w:ind w:right="360"/>
        <w:jc w:val="right"/>
      </w:pPr>
      <w:r>
        <w:rPr>
          <w:sz w:val="28"/>
        </w:rPr>
        <w:t xml:space="preserve">г) привести свои нормативные правовые акты в соответствие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с настоящим постановлением. </w:t>
      </w:r>
    </w:p>
    <w:p w:rsidR="00C3418D" w:rsidRDefault="00F30BD9">
      <w:pPr>
        <w:spacing w:after="38" w:line="277" w:lineRule="auto"/>
        <w:ind w:left="-15" w:right="354" w:firstLine="698"/>
        <w:jc w:val="both"/>
      </w:pPr>
      <w:r>
        <w:rPr>
          <w:sz w:val="28"/>
        </w:rPr>
        <w:t>3. Рекомендовать органам государстве</w:t>
      </w:r>
      <w:r>
        <w:rPr>
          <w:sz w:val="28"/>
        </w:rPr>
        <w:t xml:space="preserve">нной власти субъектов Российской Федерации утвердить до 30 декабря 2017 г. территориальные программы государственных гарантий бесплатного оказания  гражданам медицинской помощи на 2018 год и на плановый период  2019 и 2020 годов. </w:t>
      </w:r>
    </w:p>
    <w:p w:rsidR="00C3418D" w:rsidRDefault="00F30BD9">
      <w:pPr>
        <w:spacing w:after="9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24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3" w:line="277" w:lineRule="auto"/>
        <w:ind w:left="-15" w:right="0" w:firstLine="0"/>
        <w:jc w:val="both"/>
      </w:pPr>
      <w:r>
        <w:rPr>
          <w:sz w:val="28"/>
        </w:rPr>
        <w:t xml:space="preserve"> Председатель Правите</w:t>
      </w:r>
      <w:r>
        <w:rPr>
          <w:sz w:val="28"/>
        </w:rPr>
        <w:t xml:space="preserve">льства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Российской Федерации </w:t>
      </w:r>
      <w:r>
        <w:rPr>
          <w:sz w:val="28"/>
        </w:rPr>
        <w:tab/>
        <w:t xml:space="preserve">Д.Медведев УТВЕРЖДЕНА </w:t>
      </w:r>
    </w:p>
    <w:p w:rsidR="00C3418D" w:rsidRDefault="00F30BD9">
      <w:pPr>
        <w:spacing w:after="13" w:line="269" w:lineRule="auto"/>
        <w:ind w:right="504"/>
        <w:jc w:val="right"/>
      </w:pPr>
      <w:r>
        <w:rPr>
          <w:sz w:val="28"/>
        </w:rPr>
        <w:t xml:space="preserve">постановлением Правительства </w:t>
      </w:r>
    </w:p>
    <w:p w:rsidR="00C3418D" w:rsidRDefault="00F30BD9">
      <w:pPr>
        <w:spacing w:after="3" w:line="269" w:lineRule="auto"/>
        <w:ind w:left="5305" w:right="660"/>
        <w:jc w:val="center"/>
      </w:pPr>
      <w:r>
        <w:rPr>
          <w:sz w:val="28"/>
        </w:rPr>
        <w:t xml:space="preserve">Российской Федерации от 8 декабря 2017 г.  №  1492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5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270" w:lineRule="auto"/>
        <w:ind w:left="610" w:right="955"/>
        <w:jc w:val="center"/>
      </w:pPr>
      <w:r>
        <w:rPr>
          <w:b/>
          <w:sz w:val="28"/>
        </w:rPr>
        <w:t xml:space="preserve">П Р О Г Р А М М А </w:t>
      </w:r>
    </w:p>
    <w:p w:rsidR="00C3418D" w:rsidRDefault="00F30BD9">
      <w:pPr>
        <w:spacing w:after="0" w:line="259" w:lineRule="auto"/>
        <w:ind w:left="0" w:right="283" w:firstLine="0"/>
        <w:jc w:val="center"/>
      </w:pPr>
      <w:r>
        <w:rPr>
          <w:b/>
          <w:sz w:val="28"/>
        </w:rPr>
        <w:t xml:space="preserve"> </w:t>
      </w:r>
    </w:p>
    <w:p w:rsidR="00C3418D" w:rsidRDefault="00F30BD9">
      <w:pPr>
        <w:spacing w:after="0" w:line="270" w:lineRule="auto"/>
        <w:ind w:left="610" w:right="954"/>
        <w:jc w:val="center"/>
      </w:pPr>
      <w:r>
        <w:rPr>
          <w:b/>
          <w:sz w:val="28"/>
        </w:rPr>
        <w:t xml:space="preserve">государственных гарантий бесплатного оказания гражданам </w:t>
      </w:r>
    </w:p>
    <w:p w:rsidR="00C3418D" w:rsidRDefault="00F30BD9">
      <w:pPr>
        <w:spacing w:after="0" w:line="270" w:lineRule="auto"/>
        <w:ind w:left="610" w:right="953"/>
        <w:jc w:val="center"/>
      </w:pPr>
      <w:r>
        <w:rPr>
          <w:b/>
          <w:sz w:val="28"/>
        </w:rPr>
        <w:t xml:space="preserve">медицинской помощи на 2018 </w:t>
      </w:r>
      <w:r>
        <w:rPr>
          <w:b/>
          <w:sz w:val="28"/>
        </w:rPr>
        <w:t xml:space="preserve">год и на плановый период  </w:t>
      </w:r>
    </w:p>
    <w:p w:rsidR="00C3418D" w:rsidRDefault="00F30BD9">
      <w:pPr>
        <w:spacing w:after="0" w:line="270" w:lineRule="auto"/>
        <w:ind w:left="610" w:right="954"/>
        <w:jc w:val="center"/>
      </w:pPr>
      <w:r>
        <w:rPr>
          <w:b/>
          <w:sz w:val="28"/>
        </w:rPr>
        <w:t xml:space="preserve">2019 и 2020 годов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63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3" w:line="269" w:lineRule="auto"/>
        <w:ind w:left="398" w:right="742"/>
        <w:jc w:val="center"/>
      </w:pPr>
      <w:r>
        <w:rPr>
          <w:sz w:val="28"/>
        </w:rPr>
        <w:t xml:space="preserve">I. Общие положения </w:t>
      </w:r>
    </w:p>
    <w:p w:rsidR="00C3418D" w:rsidRDefault="00F30BD9">
      <w:pPr>
        <w:spacing w:after="11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353" w:firstLine="698"/>
        <w:jc w:val="both"/>
      </w:pPr>
      <w:r>
        <w:rPr>
          <w:sz w:val="28"/>
        </w:rPr>
        <w:lastRenderedPageBreak/>
        <w:t xml:space="preserve">Программа государственных гарантий бесплатного оказания гражданам медицинской помощи на 2018 год и на плановый период  2019 и 2020 годов (далее - Программа) устанавливает перечень </w:t>
      </w:r>
      <w:r>
        <w:rPr>
          <w:sz w:val="28"/>
        </w:rPr>
        <w:t>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</w:t>
      </w:r>
      <w:r>
        <w:rPr>
          <w:sz w:val="28"/>
        </w:rPr>
        <w:t>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</w:t>
      </w:r>
      <w:r>
        <w:rPr>
          <w:sz w:val="28"/>
        </w:rPr>
        <w:t xml:space="preserve">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 </w:t>
      </w:r>
    </w:p>
    <w:p w:rsidR="00C3418D" w:rsidRDefault="00F30BD9">
      <w:pPr>
        <w:spacing w:after="38" w:line="277" w:lineRule="auto"/>
        <w:ind w:left="-15" w:right="354" w:firstLine="698"/>
        <w:jc w:val="both"/>
      </w:pPr>
      <w:r>
        <w:rPr>
          <w:sz w:val="28"/>
        </w:rPr>
        <w:t>Прогр</w:t>
      </w:r>
      <w:r>
        <w:rPr>
          <w:sz w:val="28"/>
        </w:rPr>
        <w:t xml:space="preserve">амма формируется с учетом </w:t>
      </w:r>
      <w:hyperlink r:id="rId8">
        <w:r>
          <w:rPr>
            <w:sz w:val="28"/>
          </w:rPr>
          <w:t>порядков</w:t>
        </w:r>
      </w:hyperlink>
      <w:hyperlink r:id="rId9">
        <w:r>
          <w:rPr>
            <w:sz w:val="28"/>
          </w:rPr>
          <w:t xml:space="preserve"> </w:t>
        </w:r>
      </w:hyperlink>
      <w:r>
        <w:rPr>
          <w:sz w:val="28"/>
        </w:rPr>
        <w:t xml:space="preserve">оказания медицинской помощи и на основе </w:t>
      </w:r>
      <w:hyperlink r:id="rId10">
        <w:r>
          <w:rPr>
            <w:sz w:val="28"/>
          </w:rPr>
          <w:t>стандартов</w:t>
        </w:r>
      </w:hyperlink>
      <w:hyperlink r:id="rId11">
        <w:r>
          <w:rPr>
            <w:sz w:val="28"/>
          </w:rPr>
          <w:t xml:space="preserve"> </w:t>
        </w:r>
      </w:hyperlink>
      <w:r>
        <w:rPr>
          <w:sz w:val="28"/>
        </w:rPr>
        <w:t>медицинской помощи, а также с учетом особенностей половозрастного состава населения, уровня и структуры заболеваемости населения Российской Федера</w:t>
      </w:r>
      <w:r>
        <w:rPr>
          <w:sz w:val="28"/>
        </w:rPr>
        <w:t xml:space="preserve">ции, основанных на данных медицинской статистики. </w:t>
      </w:r>
    </w:p>
    <w:p w:rsidR="00C3418D" w:rsidRDefault="00F30BD9">
      <w:pPr>
        <w:spacing w:after="560" w:line="277" w:lineRule="auto"/>
        <w:ind w:left="-15" w:right="357" w:firstLine="698"/>
        <w:jc w:val="both"/>
      </w:pPr>
      <w:r>
        <w:rPr>
          <w:sz w:val="28"/>
        </w:rPr>
        <w:t xml:space="preserve">Органы государственной власти субъектов Российской Федерации  в соответствии с Программой разрабатывают и утверждают территориальные программы государственных гарантий бесплатного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C3418D">
      <w:pPr>
        <w:sectPr w:rsidR="00C341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1"/>
          <w:pgMar w:top="751" w:right="1060" w:bottom="715" w:left="1419" w:header="720" w:footer="720" w:gutter="0"/>
          <w:cols w:space="720"/>
          <w:titlePg/>
        </w:sectPr>
      </w:pPr>
    </w:p>
    <w:p w:rsidR="00C3418D" w:rsidRDefault="00F30BD9">
      <w:pPr>
        <w:spacing w:after="15" w:line="277" w:lineRule="auto"/>
        <w:ind w:left="-15" w:right="0" w:firstLine="0"/>
        <w:jc w:val="both"/>
      </w:pPr>
      <w:r>
        <w:rPr>
          <w:sz w:val="28"/>
        </w:rPr>
        <w:lastRenderedPageBreak/>
        <w:t xml:space="preserve">оказания гражданам медицинской помощи на 2018 год и на плановый период 2019 и 2020 </w:t>
      </w:r>
      <w:r>
        <w:rPr>
          <w:sz w:val="28"/>
        </w:rPr>
        <w:t>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соответственно территориальная программа обязательного м</w:t>
      </w:r>
      <w:r>
        <w:rPr>
          <w:sz w:val="28"/>
        </w:rPr>
        <w:t xml:space="preserve">едицинского страхования, территориальная программа). </w:t>
      </w:r>
    </w:p>
    <w:p w:rsidR="00C3418D" w:rsidRDefault="00F30BD9">
      <w:pPr>
        <w:spacing w:after="24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" w:line="269" w:lineRule="auto"/>
        <w:ind w:left="398" w:right="393"/>
        <w:jc w:val="center"/>
      </w:pPr>
      <w:r>
        <w:rPr>
          <w:sz w:val="28"/>
        </w:rPr>
        <w:t xml:space="preserve">II. Перечень видов, форм и условий </w:t>
      </w:r>
    </w:p>
    <w:p w:rsidR="00C3418D" w:rsidRDefault="00F30BD9">
      <w:pPr>
        <w:spacing w:after="0" w:line="277" w:lineRule="auto"/>
        <w:ind w:left="2948" w:right="0" w:hanging="1832"/>
        <w:jc w:val="both"/>
      </w:pPr>
      <w:r>
        <w:rPr>
          <w:sz w:val="28"/>
        </w:rPr>
        <w:t xml:space="preserve">предоставления медицинской помощи, оказание которой осуществляется бесплатно </w:t>
      </w:r>
    </w:p>
    <w:p w:rsidR="00C3418D" w:rsidRDefault="00F30BD9">
      <w:pPr>
        <w:spacing w:after="12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В рамках Программы (за исключением медицинской помощи, оказываемой в рамках клинической апробации) бесплатно предоставляются: </w:t>
      </w:r>
    </w:p>
    <w:p w:rsidR="00C3418D" w:rsidRDefault="00F30BD9">
      <w:pPr>
        <w:spacing w:after="56" w:line="269" w:lineRule="auto"/>
        <w:ind w:right="-2"/>
        <w:jc w:val="right"/>
      </w:pPr>
      <w:r>
        <w:rPr>
          <w:sz w:val="28"/>
        </w:rPr>
        <w:t xml:space="preserve">первичная медико-санитарная помощь, в том числе первичная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доврачебная, первичная врачебная и первичная специализированная; специ</w:t>
      </w:r>
      <w:r>
        <w:rPr>
          <w:sz w:val="28"/>
        </w:rPr>
        <w:t xml:space="preserve">ализированная, в том числе высокотехнологичная,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медицинская помощь; скорая, в том числе скорая специализированная, медицинская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помощь; паллиативная медицинская помощь, оказываемая медицинскими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организациями.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Понятие "медицинская организация" использует</w:t>
      </w:r>
      <w:r>
        <w:rPr>
          <w:sz w:val="28"/>
        </w:rPr>
        <w:t>ся в Программе  в значении, определенном в федеральных законах "</w:t>
      </w:r>
      <w:hyperlink r:id="rId18">
        <w:r>
          <w:rPr>
            <w:sz w:val="28"/>
          </w:rPr>
          <w:t xml:space="preserve">Об основах охраны </w:t>
        </w:r>
      </w:hyperlink>
      <w:hyperlink r:id="rId19">
        <w:r>
          <w:rPr>
            <w:sz w:val="28"/>
          </w:rPr>
          <w:t>здоровья</w:t>
        </w:r>
      </w:hyperlink>
      <w:hyperlink r:id="rId20">
        <w:r>
          <w:rPr>
            <w:sz w:val="28"/>
          </w:rPr>
          <w:t xml:space="preserve"> </w:t>
        </w:r>
      </w:hyperlink>
      <w:r>
        <w:rPr>
          <w:sz w:val="28"/>
        </w:rPr>
        <w:t>граждан в Российской Федерации" и "</w:t>
      </w:r>
      <w:hyperlink r:id="rId21">
        <w:r>
          <w:rPr>
            <w:sz w:val="28"/>
          </w:rPr>
          <w:t xml:space="preserve">Об обязательном </w:t>
        </w:r>
      </w:hyperlink>
      <w:hyperlink r:id="rId22">
        <w:r>
          <w:rPr>
            <w:sz w:val="28"/>
          </w:rPr>
          <w:t>медицинском страховании</w:t>
        </w:r>
      </w:hyperlink>
      <w:hyperlink r:id="rId23">
        <w:r>
          <w:rPr>
            <w:sz w:val="28"/>
          </w:rPr>
          <w:t xml:space="preserve"> </w:t>
        </w:r>
      </w:hyperlink>
      <w:r>
        <w:rPr>
          <w:sz w:val="28"/>
        </w:rPr>
        <w:t xml:space="preserve">в Российской Федерации".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</w:t>
      </w:r>
      <w:r>
        <w:rPr>
          <w:sz w:val="28"/>
        </w:rPr>
        <w:t xml:space="preserve">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Первичная медико-санитарная помощь оказывается бесплатно  в амбулаторных условиях и в условиях дневного стационара, в пл</w:t>
      </w:r>
      <w:r>
        <w:rPr>
          <w:sz w:val="28"/>
        </w:rPr>
        <w:t xml:space="preserve">ановой  и неотложной формах.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lastRenderedPageBreak/>
        <w:t>Первичная врачебная медико-санитарная помощь оказывается врачами-терапе</w:t>
      </w:r>
      <w:r>
        <w:rPr>
          <w:sz w:val="28"/>
        </w:rPr>
        <w:t xml:space="preserve">втами, врачами-терапевтами участковыми, врачамипедиатрами, врачами-педиатрами участковыми и врачами общей практики (семейными врачами).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Первичная специализированная медико-санитарная помощь оказывается врачами-специалистами, включая врачей-специалистов ме</w:t>
      </w:r>
      <w:r>
        <w:rPr>
          <w:sz w:val="28"/>
        </w:rPr>
        <w:t xml:space="preserve">дицинских организаций, оказывающих специализированную, в том числе высокотехнологичную, медицинскую помощь.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Специализированная медицинская помощь оказывается бесплатно  в стационарных условиях и в условиях дневного стационара врачамиспециалистами и включа</w:t>
      </w:r>
      <w:r>
        <w:rPr>
          <w:sz w:val="28"/>
        </w:rPr>
        <w:t xml:space="preserve">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Высок</w:t>
      </w:r>
      <w:r>
        <w:rPr>
          <w:sz w:val="28"/>
        </w:rPr>
        <w:t>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</w:t>
      </w:r>
      <w:r>
        <w:rPr>
          <w:sz w:val="28"/>
        </w:rPr>
        <w:t xml:space="preserve">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:rsidR="00C3418D" w:rsidRDefault="00F30BD9">
      <w:pPr>
        <w:spacing w:after="10" w:line="277" w:lineRule="auto"/>
        <w:ind w:left="-15" w:right="0" w:firstLine="698"/>
        <w:jc w:val="both"/>
      </w:pPr>
      <w:r>
        <w:rPr>
          <w:sz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</w:t>
      </w:r>
      <w:r>
        <w:rPr>
          <w:sz w:val="28"/>
        </w:rPr>
        <w:t xml:space="preserve">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Скорая, в том числе скорая специализированная, медицинская помощь оказывается гражданам в экстренной или</w:t>
      </w:r>
      <w:r>
        <w:rPr>
          <w:sz w:val="28"/>
        </w:rPr>
        <w:t xml:space="preserve"> неотложной форме 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Скорая, в том числе скорая специ</w:t>
      </w:r>
      <w:r>
        <w:rPr>
          <w:sz w:val="28"/>
        </w:rPr>
        <w:t xml:space="preserve">ализированная, медицинская помощь оказывается медицинскими организациями государственной  и муниципальной систем здравоохранения бесплатно. </w:t>
      </w:r>
    </w:p>
    <w:p w:rsidR="00C3418D" w:rsidRDefault="00F30BD9">
      <w:pPr>
        <w:spacing w:after="4" w:line="277" w:lineRule="auto"/>
        <w:ind w:left="-15" w:right="0" w:firstLine="698"/>
        <w:jc w:val="both"/>
      </w:pPr>
      <w:r>
        <w:rPr>
          <w:sz w:val="28"/>
        </w:rPr>
        <w:lastRenderedPageBreak/>
        <w:t xml:space="preserve">При оказании скорой медицинской помощи в случае необходимости осуществляется медицинская эвакуация, представляющая </w:t>
      </w:r>
      <w:r>
        <w:rPr>
          <w:sz w:val="28"/>
        </w:rPr>
        <w:t>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</w:t>
      </w:r>
      <w:r>
        <w:rPr>
          <w:sz w:val="28"/>
        </w:rPr>
        <w:t xml:space="preserve">щин в период беременности, родов, послеродовой период и новорожденных, лиц, пострадавших в результате чрезвычайных ситуаций и стихийных бедствий).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Медицинская эвакуация осуществляется выездными бригадами скорой медицинской помощи с проведением во время тр</w:t>
      </w:r>
      <w:r>
        <w:rPr>
          <w:sz w:val="28"/>
        </w:rPr>
        <w:t xml:space="preserve">анспортировки мероприятий по оказанию медицинской помощи, в том числе с применением медицинского оборудования.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Паллиативная медицинская помощь оказывается бесплатно  в амбулаторных и стационарных условиях медицинскими работниками, прошедшими обучение по о</w:t>
      </w:r>
      <w:r>
        <w:rPr>
          <w:sz w:val="28"/>
        </w:rPr>
        <w:t>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</w:t>
      </w:r>
      <w:r>
        <w:rPr>
          <w:sz w:val="28"/>
        </w:rPr>
        <w:t xml:space="preserve"> в следующих формах: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- медицинская помощь, оказываемая при внезапных острых за</w:t>
      </w:r>
      <w:r>
        <w:rPr>
          <w:sz w:val="28"/>
        </w:rPr>
        <w:t xml:space="preserve">болеваниях, состояниях, обострении хронических заболеваний без явных признаков угрозы жизни пациента; плановая - медицинская помощь, оказываемая при проведении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профилактических мероприятий, при заболеваниях и состояниях,  не сопровождающихся угрозой жизни</w:t>
      </w:r>
      <w:r>
        <w:rPr>
          <w:sz w:val="28"/>
        </w:rPr>
        <w:t xml:space="preserve">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При оказании в рамках Программы первичной медико-санитарн</w:t>
      </w:r>
      <w:r>
        <w:rPr>
          <w:sz w:val="28"/>
        </w:rPr>
        <w:t>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</w:t>
      </w:r>
      <w:r>
        <w:rPr>
          <w:sz w:val="28"/>
        </w:rPr>
        <w:t xml:space="preserve">х осуществляется обеспечение граждан лекарственными препаратами для медицинского применения, включенными в </w:t>
      </w:r>
      <w:hyperlink r:id="rId24">
        <w:r>
          <w:rPr>
            <w:sz w:val="28"/>
          </w:rPr>
          <w:t>перечень</w:t>
        </w:r>
      </w:hyperlink>
      <w:hyperlink r:id="rId25">
        <w:r>
          <w:rPr>
            <w:sz w:val="28"/>
          </w:rPr>
          <w:t xml:space="preserve"> </w:t>
        </w:r>
      </w:hyperlink>
      <w:r>
        <w:rPr>
          <w:sz w:val="28"/>
        </w:rPr>
        <w:t>жизненно необходимых и важнейших лекарственных препаратов, и медицинскими изделиями, включенными в утвержденный Правительством Р</w:t>
      </w:r>
      <w:r>
        <w:rPr>
          <w:sz w:val="28"/>
        </w:rPr>
        <w:t xml:space="preserve">оссийской Федерации </w:t>
      </w:r>
      <w:hyperlink r:id="rId26">
        <w:r>
          <w:rPr>
            <w:sz w:val="28"/>
          </w:rPr>
          <w:t>перечень</w:t>
        </w:r>
      </w:hyperlink>
      <w:hyperlink r:id="rId27">
        <w:r>
          <w:rPr>
            <w:sz w:val="28"/>
          </w:rPr>
          <w:t xml:space="preserve"> </w:t>
        </w:r>
      </w:hyperlink>
      <w:r>
        <w:rPr>
          <w:sz w:val="28"/>
        </w:rPr>
        <w:t xml:space="preserve">медицинских изделий, имплантируемых в организм человека. </w:t>
      </w:r>
      <w:r>
        <w:rPr>
          <w:i/>
          <w:sz w:val="28"/>
        </w:rPr>
        <w:t xml:space="preserve"> </w:t>
      </w:r>
    </w:p>
    <w:p w:rsidR="00C3418D" w:rsidRDefault="00F30BD9">
      <w:pPr>
        <w:spacing w:after="25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" w:line="269" w:lineRule="auto"/>
        <w:ind w:left="776" w:right="760"/>
        <w:jc w:val="center"/>
      </w:pPr>
      <w:r>
        <w:rPr>
          <w:sz w:val="28"/>
        </w:rPr>
        <w:t xml:space="preserve"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</w:t>
      </w:r>
      <w:r>
        <w:rPr>
          <w:sz w:val="28"/>
        </w:rPr>
        <w:t xml:space="preserve">которым осуществляется бесплатно </w:t>
      </w:r>
    </w:p>
    <w:p w:rsidR="00C3418D" w:rsidRDefault="00F30BD9">
      <w:pPr>
        <w:spacing w:after="9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 </w:t>
      </w:r>
    </w:p>
    <w:p w:rsidR="00C3418D" w:rsidRDefault="00F30BD9">
      <w:pPr>
        <w:spacing w:after="0" w:line="306" w:lineRule="auto"/>
        <w:ind w:left="703" w:right="3538"/>
      </w:pPr>
      <w:r>
        <w:rPr>
          <w:sz w:val="28"/>
        </w:rPr>
        <w:t xml:space="preserve">инфекционные и паразитарные болезни; новообразования; болезни эндокринной системы; </w:t>
      </w:r>
    </w:p>
    <w:p w:rsidR="00C3418D" w:rsidRDefault="00F30BD9">
      <w:pPr>
        <w:spacing w:after="0" w:line="306" w:lineRule="auto"/>
        <w:ind w:left="703" w:right="2094"/>
      </w:pPr>
      <w:r>
        <w:rPr>
          <w:sz w:val="28"/>
        </w:rPr>
        <w:t xml:space="preserve">расстройства питания и нарушения обмена веществ; болезни нервной системы; болезни крови, кроветворных органов; </w:t>
      </w:r>
    </w:p>
    <w:p w:rsidR="00C3418D" w:rsidRDefault="00F30BD9">
      <w:pPr>
        <w:spacing w:after="38" w:line="277" w:lineRule="auto"/>
        <w:ind w:left="708" w:right="0" w:firstLine="0"/>
        <w:jc w:val="both"/>
      </w:pPr>
      <w:r>
        <w:rPr>
          <w:sz w:val="28"/>
        </w:rPr>
        <w:t xml:space="preserve">отдельные нарушения, вовлекающие иммунный механизм; </w:t>
      </w:r>
    </w:p>
    <w:p w:rsidR="00C3418D" w:rsidRDefault="00F30BD9">
      <w:pPr>
        <w:spacing w:after="0" w:line="306" w:lineRule="auto"/>
        <w:ind w:left="703" w:right="3131"/>
      </w:pPr>
      <w:r>
        <w:rPr>
          <w:sz w:val="28"/>
        </w:rPr>
        <w:t>болезни</w:t>
      </w:r>
      <w:r>
        <w:rPr>
          <w:sz w:val="28"/>
        </w:rPr>
        <w:t xml:space="preserve"> глаза и его придаточного аппарата; болезни уха и сосцевидного отростка; болезни системы кровообращения; болезни органов дыхания; </w:t>
      </w:r>
    </w:p>
    <w:p w:rsidR="00C3418D" w:rsidRDefault="00F30BD9">
      <w:pPr>
        <w:spacing w:after="38" w:line="277" w:lineRule="auto"/>
        <w:ind w:left="708" w:right="0" w:firstLine="0"/>
        <w:jc w:val="both"/>
      </w:pPr>
      <w:r>
        <w:rPr>
          <w:sz w:val="28"/>
        </w:rPr>
        <w:t xml:space="preserve">болезни органов пищеварения, в том числе болезни полости рта,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слюнных желез и челюстей (за исключением зубного протезировани</w:t>
      </w:r>
      <w:r>
        <w:rPr>
          <w:sz w:val="28"/>
        </w:rPr>
        <w:t xml:space="preserve">я); болезни мочеполовой системы; болезни кожи и подкожной клетчатки; болезни костно-мышечной системы и соединительной ткани; травмы, отравления и некоторые другие последствия воздействия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внешних причин; врожденные аномалии (пороки развития); деформации и </w:t>
      </w:r>
      <w:r>
        <w:rPr>
          <w:sz w:val="28"/>
        </w:rPr>
        <w:t xml:space="preserve">хромосомные нарушения; беременность, роды, послеродовой период и аборты; отдельные состояния, возникающие у детей в перинатальный </w:t>
      </w:r>
    </w:p>
    <w:p w:rsidR="00C3418D" w:rsidRDefault="00F30BD9">
      <w:pPr>
        <w:spacing w:after="64" w:line="306" w:lineRule="auto"/>
        <w:ind w:left="708" w:right="1972" w:hanging="708"/>
      </w:pPr>
      <w:r>
        <w:rPr>
          <w:sz w:val="28"/>
        </w:rPr>
        <w:t xml:space="preserve">период; психические расстройства и расстройства поведения; симптомы, признаки и отклонения от нормы, не отнесенные 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lastRenderedPageBreak/>
        <w:t xml:space="preserve">к заболеваниям и состояниям.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В соответствии с законодательством Российской Федерации отдельные категории граждан имеют право на: </w:t>
      </w:r>
    </w:p>
    <w:p w:rsidR="00C3418D" w:rsidRDefault="00F30BD9">
      <w:pPr>
        <w:tabs>
          <w:tab w:val="center" w:pos="1456"/>
          <w:tab w:val="center" w:pos="3479"/>
          <w:tab w:val="center" w:pos="5518"/>
          <w:tab w:val="center" w:pos="6678"/>
          <w:tab w:val="center" w:pos="7869"/>
          <w:tab w:val="right" w:pos="9079"/>
        </w:tabs>
        <w:spacing w:after="56" w:line="269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обеспечение </w:t>
      </w:r>
      <w:r>
        <w:rPr>
          <w:sz w:val="28"/>
        </w:rPr>
        <w:tab/>
        <w:t xml:space="preserve">лекарственными </w:t>
      </w:r>
      <w:r>
        <w:rPr>
          <w:sz w:val="28"/>
        </w:rPr>
        <w:tab/>
        <w:t xml:space="preserve">препаратами </w:t>
      </w:r>
      <w:r>
        <w:rPr>
          <w:sz w:val="28"/>
        </w:rPr>
        <w:tab/>
        <w:t xml:space="preserve">(в </w:t>
      </w:r>
      <w:r>
        <w:rPr>
          <w:sz w:val="28"/>
        </w:rPr>
        <w:tab/>
        <w:t xml:space="preserve">соответствии </w:t>
      </w:r>
      <w:r>
        <w:rPr>
          <w:sz w:val="28"/>
        </w:rPr>
        <w:tab/>
        <w:t xml:space="preserve">с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разделом V Программы); </w:t>
      </w:r>
      <w:r>
        <w:rPr>
          <w:sz w:val="28"/>
        </w:rPr>
        <w:t xml:space="preserve">профилактические медицинские осмотры и диспансеризацию -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определенные группы взрослого населения (в возрасте 18 лет и старше),  в том числе работающие и неработающие граждане, обучающиеся  в образовательных организациях по очной форме; медицинские осмотры</w:t>
      </w:r>
      <w:r>
        <w:rPr>
          <w:sz w:val="28"/>
        </w:rPr>
        <w:t xml:space="preserve">, в том числе профилактические медицинские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осмотры, в связи с занятиями физической культурой и спортом несовершеннолетние; диспансеризацию - пребывающие в стационарных учреждениях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дети-сироты и дети, находящиеся в трудной жизненной ситуации, а также дети</w:t>
      </w:r>
      <w:r>
        <w:rPr>
          <w:sz w:val="28"/>
        </w:rPr>
        <w:t>-сироты и дети, оставшиеся без попечения родителей, в том числе усыновленные (удочеренные), принятые под опеку (попечительство)  в приемную или патронатную семью; диспансерное наблюдение - граждане, страдающие социально значимыми заболеваниями и заболевани</w:t>
      </w:r>
      <w:r>
        <w:rPr>
          <w:sz w:val="28"/>
        </w:rPr>
        <w:t xml:space="preserve">ями, представляющими опасность для окружающих, а также лица, страдающие хроническими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заболеваниями, функциональными расстройствами, иными состояниями; пренатальную (дородовую) диагностику нарушений развития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ребенка - беременные женщины; неонатальный скри</w:t>
      </w:r>
      <w:r>
        <w:rPr>
          <w:sz w:val="28"/>
        </w:rPr>
        <w:t xml:space="preserve">нинг на 5 наследственных и врожденных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заболеваний - новорожденные дети; аудиологический скрининг - новорожденные дети и дети первого года жизни. </w:t>
      </w:r>
    </w:p>
    <w:p w:rsidR="00C3418D" w:rsidRDefault="00F30BD9">
      <w:pPr>
        <w:spacing w:after="25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0" w:line="277" w:lineRule="auto"/>
        <w:ind w:left="2915" w:right="528" w:hanging="622"/>
        <w:jc w:val="both"/>
      </w:pPr>
      <w:r>
        <w:rPr>
          <w:sz w:val="28"/>
        </w:rPr>
        <w:t xml:space="preserve">IV. Базовая программа обязательного медицинского страхования </w:t>
      </w:r>
    </w:p>
    <w:p w:rsidR="00C3418D" w:rsidRDefault="00F30BD9">
      <w:pPr>
        <w:spacing w:after="9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Базовая программа обязательного медицинского страхования является составной частью Программы.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В рамках базовой программы обязательного медицинского страхования: </w:t>
      </w:r>
    </w:p>
    <w:p w:rsidR="00C3418D" w:rsidRDefault="00F30BD9">
      <w:pPr>
        <w:spacing w:after="0" w:line="269" w:lineRule="auto"/>
        <w:ind w:right="-2"/>
        <w:jc w:val="right"/>
      </w:pPr>
      <w:r>
        <w:rPr>
          <w:sz w:val="28"/>
        </w:rPr>
        <w:t>гражданам (застрахованным лицам) оказываются первичная медико-</w:t>
      </w:r>
    </w:p>
    <w:p w:rsidR="00C3418D" w:rsidRDefault="00F30BD9">
      <w:pPr>
        <w:spacing w:after="71" w:line="277" w:lineRule="auto"/>
        <w:ind w:left="-15" w:right="0" w:firstLine="0"/>
        <w:jc w:val="both"/>
      </w:pPr>
      <w:r>
        <w:rPr>
          <w:sz w:val="28"/>
        </w:rPr>
        <w:t>санитарная помощь, включая про</w:t>
      </w:r>
      <w:r>
        <w:rPr>
          <w:sz w:val="28"/>
        </w:rPr>
        <w:t xml:space="preserve">филактическую помощь, скорая медицинская помощь (за исключением санитарно-авиационной эвакуации), </w:t>
      </w:r>
      <w:r>
        <w:rPr>
          <w:sz w:val="28"/>
        </w:rPr>
        <w:lastRenderedPageBreak/>
        <w:t>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</w:t>
      </w:r>
      <w:r>
        <w:rPr>
          <w:sz w:val="28"/>
        </w:rPr>
        <w:t xml:space="preserve">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</w:t>
      </w:r>
      <w:r>
        <w:rPr>
          <w:sz w:val="28"/>
        </w:rPr>
        <w:t xml:space="preserve">а человека, синдрома приобретенного иммунодефицита, туберкулеза, психических расстройств и расстройств поведения; осуществляются профилактические мероприятия, включая </w:t>
      </w:r>
    </w:p>
    <w:p w:rsidR="00C3418D" w:rsidRDefault="00F30BD9">
      <w:pPr>
        <w:spacing w:after="2" w:line="277" w:lineRule="auto"/>
        <w:ind w:left="-15" w:right="0" w:firstLine="0"/>
        <w:jc w:val="both"/>
      </w:pPr>
      <w:r>
        <w:rPr>
          <w:sz w:val="28"/>
        </w:rPr>
        <w:t>диспансеризацию, диспансерное наблюдение (при заболеваниях  и состояниях, указанных в ра</w:t>
      </w:r>
      <w:r>
        <w:rPr>
          <w:sz w:val="28"/>
        </w:rPr>
        <w:t>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 и профилактические медицинские ос</w:t>
      </w:r>
      <w:r>
        <w:rPr>
          <w:sz w:val="28"/>
        </w:rPr>
        <w:t>мотры отдельных категорий граждан, указанных в разделе III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</w:t>
      </w:r>
      <w:r>
        <w:rPr>
          <w:sz w:val="28"/>
        </w:rPr>
        <w:t xml:space="preserve">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 </w:t>
      </w:r>
      <w:r>
        <w:rPr>
          <w:i/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Порядок формирования и структура тарифа на оплату медицинской помощ</w:t>
      </w:r>
      <w:r>
        <w:rPr>
          <w:sz w:val="28"/>
        </w:rPr>
        <w:t xml:space="preserve">и по обязательному медицинскому страхованию устанавливаются  в соответствии с Федеральным </w:t>
      </w:r>
      <w:hyperlink r:id="rId28">
        <w:r>
          <w:rPr>
            <w:sz w:val="28"/>
          </w:rPr>
          <w:t>законом</w:t>
        </w:r>
      </w:hyperlink>
      <w:hyperlink r:id="rId29">
        <w:r>
          <w:rPr>
            <w:sz w:val="28"/>
          </w:rPr>
          <w:t xml:space="preserve"> </w:t>
        </w:r>
      </w:hyperlink>
      <w:r>
        <w:rPr>
          <w:sz w:val="28"/>
        </w:rPr>
        <w:t xml:space="preserve">"Об обязательном медицинском страховании в Российской Федерации". 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 xml:space="preserve">Тарифы на оплату медицинской помощи по обязательному медицинскому страхованию </w:t>
      </w:r>
      <w:r>
        <w:rPr>
          <w:sz w:val="28"/>
        </w:rPr>
        <w:t>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</w:t>
      </w:r>
      <w:r>
        <w:rPr>
          <w:sz w:val="28"/>
        </w:rPr>
        <w:t>ммерческими организациями, созданными в соответствии со статьей 76 Федерального закона 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</w:t>
      </w:r>
      <w:r>
        <w:rPr>
          <w:sz w:val="28"/>
        </w:rPr>
        <w:t xml:space="preserve">ючаются в состав комиссии по разработке </w:t>
      </w:r>
      <w:r>
        <w:rPr>
          <w:sz w:val="28"/>
        </w:rPr>
        <w:lastRenderedPageBreak/>
        <w:t xml:space="preserve">территориальной программы обязательного медицинского страхования, создаваемой в субъекте Российской Федерации в установленном порядке.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В субъекте Российской Федерации тарифы на оплату медицинской помощи по обязатель</w:t>
      </w:r>
      <w:r>
        <w:rPr>
          <w:sz w:val="28"/>
        </w:rPr>
        <w:t>ному медицинскому страхованию формируются  в соответствии с принятыми в территориальной программе обязательного медицинского страхования способами оплаты медицинской помощи  и в части расходов на заработную плату включают финансовое обеспечение денежных вы</w:t>
      </w:r>
      <w:r>
        <w:rPr>
          <w:sz w:val="28"/>
        </w:rPr>
        <w:t xml:space="preserve">плат стимулирующего характера, в том числе денежные выплаты: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</w:t>
      </w:r>
      <w:r>
        <w:rPr>
          <w:sz w:val="28"/>
        </w:rPr>
        <w:t>ицинским сестрам врачей общей практики (семейных врачей) за оказанную медицинскую помощь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</w:t>
      </w:r>
      <w:r>
        <w:rPr>
          <w:sz w:val="28"/>
        </w:rPr>
        <w:t xml:space="preserve">ким сестрам, в том числе медицинским сестрам патронажным) за оказанную медицинскую помощь в </w:t>
      </w:r>
    </w:p>
    <w:p w:rsidR="00C3418D" w:rsidRDefault="00F30BD9">
      <w:pPr>
        <w:spacing w:after="14" w:line="277" w:lineRule="auto"/>
        <w:ind w:left="-15" w:right="0" w:firstLine="0"/>
        <w:jc w:val="both"/>
      </w:pPr>
      <w:r>
        <w:rPr>
          <w:sz w:val="28"/>
        </w:rPr>
        <w:t xml:space="preserve">амбулаторных условиях; </w:t>
      </w:r>
      <w:r>
        <w:rPr>
          <w:sz w:val="28"/>
        </w:rPr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 в амбулаторных условиях.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Пр</w:t>
      </w:r>
      <w:r>
        <w:rPr>
          <w:sz w:val="28"/>
        </w:rPr>
        <w:t xml:space="preserve">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при оплате медицинской помощи, оказанной в амбулаторных условиях: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по подушевому нормативу финансиров</w:t>
      </w:r>
      <w:r>
        <w:rPr>
          <w:sz w:val="28"/>
        </w:rPr>
        <w:t xml:space="preserve">ания на прикрепившихся лиц  в сочетании с оплатой за единицу объема медицинской помощи -  за медицинскую услугу, за посещение, за обращение (законченный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случай); за единицу объема медицинской помощи - за медицинскую услугу, 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>за посещение, за обращение (з</w:t>
      </w:r>
      <w:r>
        <w:rPr>
          <w:sz w:val="28"/>
        </w:rPr>
        <w:t xml:space="preserve">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</w:t>
      </w:r>
      <w:r>
        <w:rPr>
          <w:sz w:val="28"/>
        </w:rPr>
        <w:lastRenderedPageBreak/>
        <w:t>медицинских организаци</w:t>
      </w:r>
      <w:r>
        <w:rPr>
          <w:sz w:val="28"/>
        </w:rPr>
        <w:t xml:space="preserve">ях, не имеющих прикрепившихся лиц); по подушевому нормативу финансирования на прикрепившихся лиц 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 xml:space="preserve">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</w:t>
      </w:r>
      <w:r>
        <w:rPr>
          <w:sz w:val="28"/>
        </w:rPr>
        <w:t>на медицинскую помощь, оказываемую в иных медицинских организациях (за единицу объема медицинской помощи);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</w:t>
      </w:r>
      <w:r>
        <w:rPr>
          <w:sz w:val="28"/>
        </w:rPr>
        <w:t xml:space="preserve">иях (структурных подразделениях): </w:t>
      </w:r>
    </w:p>
    <w:p w:rsidR="00C3418D" w:rsidRDefault="00F30BD9">
      <w:pPr>
        <w:spacing w:after="56" w:line="269" w:lineRule="auto"/>
        <w:ind w:right="-2"/>
        <w:jc w:val="right"/>
      </w:pPr>
      <w:r>
        <w:rPr>
          <w:sz w:val="28"/>
        </w:rPr>
        <w:t xml:space="preserve">за законченный случай лечения заболевания, включенного в </w:t>
      </w:r>
    </w:p>
    <w:p w:rsidR="00C3418D" w:rsidRDefault="00F30BD9">
      <w:pPr>
        <w:spacing w:after="56" w:line="269" w:lineRule="auto"/>
        <w:ind w:right="-2"/>
        <w:jc w:val="right"/>
      </w:pPr>
      <w:r>
        <w:rPr>
          <w:sz w:val="28"/>
        </w:rPr>
        <w:t xml:space="preserve">соответствующую </w:t>
      </w:r>
      <w:r>
        <w:rPr>
          <w:sz w:val="28"/>
        </w:rPr>
        <w:tab/>
        <w:t xml:space="preserve">группу </w:t>
      </w:r>
      <w:r>
        <w:rPr>
          <w:sz w:val="28"/>
        </w:rPr>
        <w:tab/>
        <w:t xml:space="preserve">заболеваний </w:t>
      </w:r>
      <w:r>
        <w:rPr>
          <w:sz w:val="28"/>
        </w:rPr>
        <w:tab/>
        <w:t xml:space="preserve">(в </w:t>
      </w:r>
      <w:r>
        <w:rPr>
          <w:sz w:val="28"/>
        </w:rPr>
        <w:tab/>
        <w:t xml:space="preserve">том </w:t>
      </w:r>
      <w:r>
        <w:rPr>
          <w:sz w:val="28"/>
        </w:rPr>
        <w:tab/>
        <w:t xml:space="preserve">числе </w:t>
      </w:r>
      <w:r>
        <w:rPr>
          <w:sz w:val="28"/>
        </w:rPr>
        <w:tab/>
        <w:t>клиникостатистические группы заболеваний); за прерванный случай оказания медицинской помощи при переводе паци</w:t>
      </w:r>
      <w:r>
        <w:rPr>
          <w:sz w:val="28"/>
        </w:rPr>
        <w:t>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 при оплате м</w:t>
      </w:r>
      <w:r>
        <w:rPr>
          <w:sz w:val="28"/>
        </w:rPr>
        <w:t xml:space="preserve">едицинской помощи, оказанной в условиях дневного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стационара: </w:t>
      </w:r>
    </w:p>
    <w:p w:rsidR="00C3418D" w:rsidRDefault="00F30BD9">
      <w:pPr>
        <w:tabs>
          <w:tab w:val="center" w:pos="826"/>
          <w:tab w:val="center" w:pos="2060"/>
          <w:tab w:val="center" w:pos="3585"/>
          <w:tab w:val="center" w:pos="4809"/>
          <w:tab w:val="center" w:pos="6390"/>
          <w:tab w:val="right" w:pos="9079"/>
        </w:tabs>
        <w:spacing w:after="56" w:line="269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за </w:t>
      </w:r>
      <w:r>
        <w:rPr>
          <w:sz w:val="28"/>
        </w:rPr>
        <w:tab/>
        <w:t xml:space="preserve">законченный </w:t>
      </w:r>
      <w:r>
        <w:rPr>
          <w:sz w:val="28"/>
        </w:rPr>
        <w:tab/>
        <w:t xml:space="preserve">случай </w:t>
      </w:r>
      <w:r>
        <w:rPr>
          <w:sz w:val="28"/>
        </w:rPr>
        <w:tab/>
        <w:t xml:space="preserve">лечения </w:t>
      </w:r>
      <w:r>
        <w:rPr>
          <w:sz w:val="28"/>
        </w:rPr>
        <w:tab/>
        <w:t xml:space="preserve">заболевания, </w:t>
      </w:r>
      <w:r>
        <w:rPr>
          <w:sz w:val="28"/>
        </w:rPr>
        <w:tab/>
        <w:t xml:space="preserve">включенного  </w:t>
      </w:r>
    </w:p>
    <w:p w:rsidR="00C3418D" w:rsidRDefault="00F30BD9">
      <w:pPr>
        <w:spacing w:after="10" w:line="277" w:lineRule="auto"/>
        <w:ind w:left="-15" w:right="0" w:firstLine="0"/>
        <w:jc w:val="both"/>
      </w:pPr>
      <w:r>
        <w:rPr>
          <w:sz w:val="28"/>
        </w:rPr>
        <w:t xml:space="preserve">в соответствующую группу заболеваний (в том числе клиникостатистические группы заболеваний); </w:t>
      </w:r>
      <w:r>
        <w:rPr>
          <w:sz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 от дальнейшего лечения, летальном исходе, а также при проведении</w:t>
      </w:r>
      <w:r>
        <w:rPr>
          <w:sz w:val="28"/>
        </w:rPr>
        <w:t xml:space="preserve"> диагностических исследований, оказании услуг диализа; </w:t>
      </w:r>
    </w:p>
    <w:p w:rsidR="00C3418D" w:rsidRDefault="00F30BD9">
      <w:pPr>
        <w:spacing w:after="5" w:line="277" w:lineRule="auto"/>
        <w:ind w:left="-15" w:right="0" w:firstLine="698"/>
        <w:jc w:val="both"/>
      </w:pPr>
      <w:r>
        <w:rPr>
          <w:sz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</w:t>
      </w:r>
      <w:r>
        <w:rPr>
          <w:sz w:val="28"/>
        </w:rPr>
        <w:t xml:space="preserve">при медицинской эвакуации), - по подушевому нормативу финансирования в сочетании с оплатой за вызов скорой медицинской помощи. </w:t>
      </w:r>
    </w:p>
    <w:p w:rsidR="00C3418D" w:rsidRDefault="00F30BD9">
      <w:pPr>
        <w:spacing w:after="0" w:line="259" w:lineRule="auto"/>
        <w:ind w:left="708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</w:t>
      </w:r>
      <w:r>
        <w:rPr>
          <w:sz w:val="28"/>
        </w:rPr>
        <w:lastRenderedPageBreak/>
        <w:t>помощ</w:t>
      </w:r>
      <w:r>
        <w:rPr>
          <w:sz w:val="28"/>
        </w:rPr>
        <w:t>ь 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</w:t>
      </w:r>
      <w:r>
        <w:rPr>
          <w:sz w:val="28"/>
        </w:rPr>
        <w:t xml:space="preserve">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 </w:t>
      </w:r>
    </w:p>
    <w:p w:rsidR="00C3418D" w:rsidRDefault="00F30BD9">
      <w:pPr>
        <w:spacing w:after="11" w:line="277" w:lineRule="auto"/>
        <w:ind w:left="-15" w:right="0" w:firstLine="698"/>
        <w:jc w:val="both"/>
      </w:pPr>
      <w:r>
        <w:rPr>
          <w:sz w:val="28"/>
        </w:rPr>
        <w:t xml:space="preserve">Базовая программа обязательного медицинского страхования </w:t>
      </w:r>
      <w:r>
        <w:rPr>
          <w:sz w:val="28"/>
        </w:rPr>
        <w:t>включает нормативы объемов предоставления медицинской помощи в расчете на 1 застрахованное лицо (в соответствии с разделом VI Программы), нормативы финансовых затрат на единицу объема предоставления медицинской помощи (в том числе по перечню видов высокоте</w:t>
      </w:r>
      <w:r>
        <w:rPr>
          <w:sz w:val="28"/>
        </w:rPr>
        <w:t>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разделом VII Программы), требования к территориальным программам и условиям ок</w:t>
      </w:r>
      <w:r>
        <w:rPr>
          <w:sz w:val="28"/>
        </w:rPr>
        <w:t xml:space="preserve">азания медицинской помощи (в соответствии с разделом VIII Программы), критерии доступности и качества медицинской помощи  (в соответствии с разделом IX Программы).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В территориальной программе обязательного медицинского страхования в расчете на 1 застрахов</w:t>
      </w:r>
      <w:r>
        <w:rPr>
          <w:sz w:val="28"/>
        </w:rPr>
        <w:t>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</w:t>
      </w:r>
      <w:r>
        <w:rPr>
          <w:sz w:val="28"/>
        </w:rPr>
        <w:t xml:space="preserve">ния территориальной программы обязательного медицинского страхования.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</w:t>
      </w:r>
      <w:r>
        <w:rPr>
          <w:sz w:val="28"/>
        </w:rPr>
        <w:t>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</w:t>
      </w:r>
      <w:r>
        <w:rPr>
          <w:sz w:val="28"/>
        </w:rPr>
        <w:t>ов финансовых затрат на единицу объема предоставления медицинской помощи в расчете 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</w:t>
      </w:r>
      <w:r>
        <w:rPr>
          <w:sz w:val="28"/>
        </w:rPr>
        <w:t xml:space="preserve">ицинскому страхованию </w:t>
      </w:r>
      <w:r>
        <w:rPr>
          <w:sz w:val="28"/>
        </w:rPr>
        <w:lastRenderedPageBreak/>
        <w:t>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</w:t>
      </w:r>
      <w:r>
        <w:rPr>
          <w:sz w:val="28"/>
        </w:rPr>
        <w:t xml:space="preserve">х медицинских организациях. </w:t>
      </w:r>
    </w:p>
    <w:p w:rsidR="00C3418D" w:rsidRDefault="00F30BD9">
      <w:pPr>
        <w:spacing w:after="25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" w:line="269" w:lineRule="auto"/>
        <w:ind w:left="398" w:right="395"/>
        <w:jc w:val="center"/>
      </w:pPr>
      <w:r>
        <w:rPr>
          <w:sz w:val="28"/>
        </w:rPr>
        <w:t xml:space="preserve">V. Финансовое обеспечение Программы </w:t>
      </w:r>
    </w:p>
    <w:p w:rsidR="00C3418D" w:rsidRDefault="00F30BD9">
      <w:pPr>
        <w:spacing w:after="9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2" w:line="277" w:lineRule="auto"/>
        <w:ind w:left="-15" w:right="0" w:firstLine="698"/>
        <w:jc w:val="both"/>
      </w:pPr>
      <w:r>
        <w:rPr>
          <w:sz w:val="28"/>
        </w:rPr>
        <w:t xml:space="preserve">Источниками финансового обеспечения Программы являются средства федерального </w:t>
      </w:r>
      <w:r>
        <w:rPr>
          <w:sz w:val="28"/>
        </w:rPr>
        <w:t>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</w:t>
      </w:r>
      <w:r>
        <w:rPr>
          <w:sz w:val="28"/>
        </w:rPr>
        <w:t xml:space="preserve">ния), средства обязательного медицинского страхования.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За счет средств обязательного медицинского страхования в рамках базовой программы обязательного медицинского страхования: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застрахованным лицам оказываются первичная медико-санитарная помощь, включая </w:t>
      </w:r>
      <w:r>
        <w:rPr>
          <w:sz w:val="28"/>
        </w:rPr>
        <w:t>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</w:t>
      </w:r>
      <w:r>
        <w:rPr>
          <w:sz w:val="28"/>
        </w:rPr>
        <w:t xml:space="preserve">кой помощи,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</w:t>
      </w:r>
      <w:r>
        <w:rPr>
          <w:sz w:val="28"/>
        </w:rPr>
        <w:t xml:space="preserve">расстройств поведения; осуществляется финансовое обеспечение профилактических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>мероприятий, включая диспансеризацию, диспансерное наблюдение  (при заболеваниях и состояниях, указанных в разделе III Программы,  за исключением заболеваний, передаваемых полов</w:t>
      </w:r>
      <w:r>
        <w:rPr>
          <w:sz w:val="28"/>
        </w:rPr>
        <w:t>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разделе III Программы</w:t>
      </w:r>
      <w:r>
        <w:rPr>
          <w:sz w:val="28"/>
        </w:rPr>
        <w:t xml:space="preserve">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</w:t>
      </w:r>
      <w:r>
        <w:rPr>
          <w:sz w:val="28"/>
        </w:rPr>
        <w:lastRenderedPageBreak/>
        <w:t>оп</w:t>
      </w:r>
      <w:r>
        <w:rPr>
          <w:sz w:val="28"/>
        </w:rPr>
        <w:t xml:space="preserve">лодотворения), включая обеспечение лекарственными препаратами в соответствии с законодательством Российской Федерации.  </w:t>
      </w:r>
    </w:p>
    <w:p w:rsidR="00C3418D" w:rsidRDefault="00F30BD9">
      <w:pPr>
        <w:spacing w:after="5" w:line="277" w:lineRule="auto"/>
        <w:ind w:left="-15" w:right="0" w:firstLine="698"/>
        <w:jc w:val="both"/>
      </w:pPr>
      <w:r>
        <w:rPr>
          <w:sz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</w:t>
      </w:r>
      <w:r>
        <w:rPr>
          <w:sz w:val="28"/>
        </w:rPr>
        <w:t xml:space="preserve">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разделом I перечня видов высокотехнологичной медицинской помощи.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За счет бюджетных ассигнов</w:t>
      </w:r>
      <w:r>
        <w:rPr>
          <w:sz w:val="28"/>
        </w:rPr>
        <w:t xml:space="preserve">аний бюджета Федерального фонда обязательного медицинского страхования осуществляются: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</w:t>
      </w:r>
      <w:r>
        <w:rPr>
          <w:sz w:val="28"/>
        </w:rPr>
        <w:t xml:space="preserve">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</w:t>
      </w:r>
      <w:hyperlink r:id="rId30">
        <w:r>
          <w:rPr>
            <w:sz w:val="28"/>
          </w:rPr>
          <w:t>перечень,</w:t>
        </w:r>
      </w:hyperlink>
      <w:r>
        <w:rPr>
          <w:sz w:val="28"/>
        </w:rPr>
        <w:t xml:space="preserve">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 финансовое обеспечение высокотехнологичной медицинской </w:t>
      </w:r>
      <w:r>
        <w:rPr>
          <w:sz w:val="28"/>
        </w:rPr>
        <w:t>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 медицинскими организациями частной системы здрав</w:t>
      </w:r>
      <w:r>
        <w:rPr>
          <w:sz w:val="28"/>
        </w:rPr>
        <w:t xml:space="preserve">оохранения, включенными в перечень, утверждаемый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 xml:space="preserve">Министерством здравоохранения Российской Федерации с 1 января 2019 г.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За счет бюджетных ассигнований федерального бюджета осуществляется финансовое обеспечение: </w:t>
      </w:r>
    </w:p>
    <w:p w:rsidR="00C3418D" w:rsidRDefault="00F30BD9">
      <w:pPr>
        <w:spacing w:after="13" w:line="277" w:lineRule="auto"/>
        <w:ind w:left="-15" w:right="0" w:firstLine="698"/>
        <w:jc w:val="both"/>
      </w:pPr>
      <w:r>
        <w:rPr>
          <w:sz w:val="28"/>
        </w:rPr>
        <w:t xml:space="preserve">высокотехнологичной медицинской помощи, не </w:t>
      </w:r>
      <w:r>
        <w:rPr>
          <w:sz w:val="28"/>
        </w:rPr>
        <w:t xml:space="preserve">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 за счет дотаций федеральному бюджету в соответствии с федеральным </w:t>
      </w:r>
      <w:hyperlink r:id="rId31">
        <w:r>
          <w:rPr>
            <w:sz w:val="28"/>
          </w:rPr>
          <w:t>законом</w:t>
        </w:r>
      </w:hyperlink>
      <w:hyperlink r:id="rId32">
        <w:r>
          <w:rPr>
            <w:sz w:val="28"/>
          </w:rPr>
          <w:t xml:space="preserve"> </w:t>
        </w:r>
      </w:hyperlink>
      <w:r>
        <w:rPr>
          <w:sz w:val="28"/>
        </w:rPr>
        <w:t>о бюджете Федерального фонда обязательного медицинского страх</w:t>
      </w:r>
      <w:r>
        <w:rPr>
          <w:sz w:val="28"/>
        </w:rPr>
        <w:t xml:space="preserve">ования на 2018 год и на плановый период 2019 и 2020 годов в целях предоставления в </w:t>
      </w:r>
      <w:hyperlink r:id="rId33">
        <w:r>
          <w:rPr>
            <w:sz w:val="28"/>
          </w:rPr>
          <w:t>порядке</w:t>
        </w:r>
      </w:hyperlink>
      <w:hyperlink r:id="rId34">
        <w:r>
          <w:rPr>
            <w:sz w:val="28"/>
          </w:rPr>
          <w:t>,</w:t>
        </w:r>
      </w:hyperlink>
      <w:r>
        <w:rPr>
          <w:sz w:val="28"/>
        </w:rPr>
        <w:t xml:space="preserve">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</w:t>
      </w:r>
      <w:r>
        <w:rPr>
          <w:sz w:val="28"/>
        </w:rPr>
        <w:t xml:space="preserve">дерации, возникающих при оказании высокотехнологичной </w:t>
      </w:r>
      <w:r>
        <w:rPr>
          <w:sz w:val="28"/>
        </w:rPr>
        <w:lastRenderedPageBreak/>
        <w:t xml:space="preserve">медицинской помощи медицинскими организациями, подведомственными исполнительным органам государственной власти субъектов Российской Федерации; скорой, в том числе скорой специализированной, медицинской </w:t>
      </w:r>
      <w:r>
        <w:rPr>
          <w:sz w:val="28"/>
        </w:rPr>
        <w:t>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 (в части медицинской помощи, не включенной в базовую программу обязательного м</w:t>
      </w:r>
      <w:r>
        <w:rPr>
          <w:sz w:val="28"/>
        </w:rPr>
        <w:t>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</w:t>
      </w:r>
      <w:r>
        <w:rPr>
          <w:sz w:val="28"/>
        </w:rPr>
        <w:t xml:space="preserve">ных в структуру тарифов на оплату медицинской помощи, предусмотренную базовой программой обязательного медицинского страхования);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медицинской эвакуации, осуществляемой медицинскими организациями, подведомственными федеральным органам исполнительной власти</w:t>
      </w:r>
      <w:r>
        <w:rPr>
          <w:sz w:val="28"/>
        </w:rPr>
        <w:t xml:space="preserve">, по </w:t>
      </w:r>
      <w:hyperlink r:id="rId35">
        <w:r>
          <w:rPr>
            <w:sz w:val="28"/>
          </w:rPr>
          <w:t>перечню,</w:t>
        </w:r>
      </w:hyperlink>
      <w:r>
        <w:rPr>
          <w:sz w:val="28"/>
        </w:rPr>
        <w:t xml:space="preserve"> утверждаемому Министерством здравоохранения Российской Федерации; скорой, в том числе скорой специализирован</w:t>
      </w:r>
      <w:r>
        <w:rPr>
          <w:sz w:val="28"/>
        </w:rPr>
        <w:t>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</w:t>
      </w:r>
      <w:r>
        <w:rPr>
          <w:sz w:val="28"/>
        </w:rPr>
        <w:t>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</w:t>
      </w:r>
      <w:r>
        <w:rPr>
          <w:sz w:val="28"/>
        </w:rPr>
        <w:t xml:space="preserve">ующий </w:t>
      </w:r>
      <w:hyperlink r:id="rId36">
        <w:r>
          <w:rPr>
            <w:sz w:val="28"/>
          </w:rPr>
          <w:t>перечень</w:t>
        </w:r>
      </w:hyperlink>
      <w:hyperlink r:id="rId37">
        <w:r>
          <w:rPr>
            <w:sz w:val="28"/>
          </w:rPr>
          <w:t>,</w:t>
        </w:r>
      </w:hyperlink>
      <w:r>
        <w:rPr>
          <w:sz w:val="28"/>
        </w:rPr>
        <w:t xml:space="preserve"> работникам организаций, включенных в </w:t>
      </w:r>
      <w:hyperlink r:id="rId38">
        <w:r>
          <w:rPr>
            <w:sz w:val="28"/>
          </w:rPr>
          <w:t>перечень</w:t>
        </w:r>
      </w:hyperlink>
      <w:hyperlink r:id="rId39">
        <w:r>
          <w:rPr>
            <w:sz w:val="28"/>
          </w:rPr>
          <w:t xml:space="preserve"> </w:t>
        </w:r>
      </w:hyperlink>
      <w:r>
        <w:rPr>
          <w:sz w:val="28"/>
        </w:rPr>
        <w:t>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</w:t>
      </w:r>
      <w:r>
        <w:rPr>
          <w:sz w:val="28"/>
        </w:rPr>
        <w:t>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 медицинской помощи, предусмотренной федеральными законами для определенных категорий г</w:t>
      </w:r>
      <w:r>
        <w:rPr>
          <w:sz w:val="28"/>
        </w:rPr>
        <w:t xml:space="preserve">раждан, оказываемой в медицинских организациях, подведомственных федеральным органам исполнительной власти; лечения граждан Российской Федерации за пределами территории Российской Федерации, направленных в </w:t>
      </w:r>
      <w:hyperlink r:id="rId40">
        <w:r>
          <w:rPr>
            <w:sz w:val="28"/>
          </w:rPr>
          <w:t>порядке,</w:t>
        </w:r>
      </w:hyperlink>
      <w:r>
        <w:rPr>
          <w:sz w:val="28"/>
        </w:rPr>
        <w:t xml:space="preserve"> установленном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lastRenderedPageBreak/>
        <w:t xml:space="preserve">Министерством здравоохранения Российской Федерации; санаторно-курортного лечения отдельных категорий граждан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в соответствии с законодательством Российской Федерации; 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</w:t>
      </w:r>
      <w:r>
        <w:rPr>
          <w:sz w:val="28"/>
        </w:rPr>
        <w:t xml:space="preserve">й и родственных им тканей, рассеянным склерозом, лиц после трансплантации органов и (или) тканей по </w:t>
      </w:r>
      <w:hyperlink r:id="rId41">
        <w:r>
          <w:rPr>
            <w:sz w:val="28"/>
          </w:rPr>
          <w:t>перечню</w:t>
        </w:r>
      </w:hyperlink>
      <w:hyperlink r:id="rId42">
        <w:r>
          <w:rPr>
            <w:sz w:val="28"/>
          </w:rPr>
          <w:t xml:space="preserve"> </w:t>
        </w:r>
      </w:hyperlink>
      <w:r>
        <w:rPr>
          <w:sz w:val="28"/>
        </w:rPr>
        <w:t xml:space="preserve">лекарственных препаратов, сформированному в установленном </w:t>
      </w:r>
      <w:hyperlink r:id="rId43">
        <w:r>
          <w:rPr>
            <w:sz w:val="28"/>
          </w:rPr>
          <w:t>порядке</w:t>
        </w:r>
      </w:hyperlink>
      <w:hyperlink r:id="rId44">
        <w:r>
          <w:rPr>
            <w:sz w:val="28"/>
          </w:rPr>
          <w:t xml:space="preserve"> </w:t>
        </w:r>
      </w:hyperlink>
      <w:r>
        <w:rPr>
          <w:sz w:val="28"/>
        </w:rPr>
        <w:t xml:space="preserve">и утверждаемому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Правительством Российской Федерации;</w:t>
      </w:r>
      <w:r>
        <w:rPr>
          <w:i/>
          <w:sz w:val="28"/>
        </w:rPr>
        <w:t xml:space="preserve"> </w:t>
      </w:r>
      <w:r>
        <w:rPr>
          <w:sz w:val="28"/>
        </w:rPr>
        <w:t xml:space="preserve">закупки антивирусных лекарственных препаратов для медицинского применения, включенных в </w:t>
      </w:r>
      <w:hyperlink r:id="rId45">
        <w:r>
          <w:rPr>
            <w:sz w:val="28"/>
          </w:rPr>
          <w:t>перечень</w:t>
        </w:r>
      </w:hyperlink>
      <w:hyperlink r:id="rId46">
        <w:r>
          <w:rPr>
            <w:sz w:val="28"/>
          </w:rPr>
          <w:t xml:space="preserve"> </w:t>
        </w:r>
      </w:hyperlink>
      <w:r>
        <w:rPr>
          <w:sz w:val="28"/>
        </w:rPr>
        <w:t>жизненно необходимых и важнейших лекарственных препаратов, для лечения лиц, инфицированных вирусом иммунодефицита человека, в том числе в сочетании</w:t>
      </w:r>
      <w:r>
        <w:rPr>
          <w:sz w:val="28"/>
        </w:rPr>
        <w:t xml:space="preserve"> с вирусами  гепатитов B и C; закупки антибактериальных и противотуберкулезных лекарственных препаратов для медицинского применения, включенных в </w:t>
      </w:r>
      <w:hyperlink r:id="rId47">
        <w:r>
          <w:rPr>
            <w:sz w:val="28"/>
          </w:rPr>
          <w:t>перечень</w:t>
        </w:r>
      </w:hyperlink>
      <w:hyperlink r:id="rId48">
        <w:r>
          <w:rPr>
            <w:sz w:val="28"/>
          </w:rPr>
          <w:t xml:space="preserve"> </w:t>
        </w:r>
      </w:hyperlink>
      <w:r>
        <w:rPr>
          <w:sz w:val="28"/>
        </w:rPr>
        <w:t>жизненно необходимых и важнейших лекарственных препаратов, для лечения лиц, больных тубер</w:t>
      </w:r>
      <w:r>
        <w:rPr>
          <w:sz w:val="28"/>
        </w:rPr>
        <w:t>кулезом с множественной лекарственной устойчивостью возбудителя</w:t>
      </w:r>
      <w:r>
        <w:rPr>
          <w:i/>
          <w:sz w:val="28"/>
        </w:rPr>
        <w:t>;</w:t>
      </w:r>
      <w:r>
        <w:rPr>
          <w:sz w:val="28"/>
        </w:rPr>
        <w:t xml:space="preserve"> 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</w:t>
      </w:r>
      <w:r>
        <w:rPr>
          <w:sz w:val="28"/>
        </w:rPr>
        <w:t>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детейинвалидов в соответствии с пунктом 1 части 1 статьи 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"О </w:t>
      </w:r>
      <w:r>
        <w:rPr>
          <w:sz w:val="28"/>
        </w:rPr>
        <w:t>государственной социальной помощи"; мероприятий, предусмотренных национальным календаре</w:t>
      </w:r>
      <w:hyperlink r:id="rId49">
        <w:r>
          <w:rPr>
            <w:sz w:val="28"/>
          </w:rPr>
          <w:t>м</w:t>
        </w:r>
      </w:hyperlink>
      <w:hyperlink r:id="rId50">
        <w:r>
          <w:rPr>
            <w:sz w:val="28"/>
          </w:rPr>
          <w:t xml:space="preserve"> </w:t>
        </w:r>
      </w:hyperlink>
      <w:r>
        <w:rPr>
          <w:sz w:val="28"/>
        </w:rPr>
        <w:t xml:space="preserve">профилактических прививок в рамках </w:t>
      </w:r>
      <w:hyperlink r:id="rId51">
        <w:r>
          <w:rPr>
            <w:sz w:val="28"/>
          </w:rPr>
          <w:t>подпрограммы</w:t>
        </w:r>
      </w:hyperlink>
      <w:hyperlink r:id="rId52">
        <w:r>
          <w:rPr>
            <w:sz w:val="28"/>
          </w:rPr>
          <w:t xml:space="preserve"> </w:t>
        </w:r>
      </w:hyperlink>
      <w:r>
        <w:rPr>
          <w:sz w:val="28"/>
        </w:rPr>
        <w:t>"Профилактика заболеваний и формирование здорового образа жизни. Развитие первичной медико-сани</w:t>
      </w:r>
      <w:r>
        <w:rPr>
          <w:sz w:val="28"/>
        </w:rPr>
        <w:t xml:space="preserve">тарной помощи" государственной программы Российской Федерации "Развитие здравоохранения", утвержденной постановлением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Правительства Российской Федерации от 15 апреля 2014 г. № 294  "Об утверждении государственной программы Российской Федерации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"Развитие </w:t>
      </w:r>
      <w:r>
        <w:rPr>
          <w:sz w:val="28"/>
        </w:rPr>
        <w:t xml:space="preserve">здравоохранения"; дополнительных мероприятий, установленных в соответствии 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с законодательством Российской Федерации; медицинской деятельности, связанной с донорством органов и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lastRenderedPageBreak/>
        <w:t xml:space="preserve">тканей человека в целях трансплантации (пересадки).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За счет бюджетных ассигн</w:t>
      </w:r>
      <w:r>
        <w:rPr>
          <w:sz w:val="28"/>
        </w:rPr>
        <w:t xml:space="preserve">ований бюджетов субъектов Российской Федерации осуществляется финансовое обеспечение: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специализированной с</w:t>
      </w:r>
      <w:r>
        <w:rPr>
          <w:sz w:val="28"/>
        </w:rPr>
        <w:t>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 скорой, в том числе скорой специализированной, медицинско</w:t>
      </w:r>
      <w:r>
        <w:rPr>
          <w:sz w:val="28"/>
        </w:rPr>
        <w:t xml:space="preserve">й помощи не застрахованным по обязательному медицинскому страхованию лицам; первичной медико-санитарной и специализированной медицинской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>помощи в части медицинской помощи при заболеваниях, не включенных  в базовую программу обязательного медицинского стра</w:t>
      </w:r>
      <w:r>
        <w:rPr>
          <w:sz w:val="28"/>
        </w:rPr>
        <w:t xml:space="preserve">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</w:t>
      </w:r>
      <w:r>
        <w:rPr>
          <w:sz w:val="28"/>
        </w:rPr>
        <w:t xml:space="preserve"> включая профилактические медицинские осмотры обучающихся 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</w:t>
      </w:r>
      <w:r>
        <w:rPr>
          <w:sz w:val="28"/>
        </w:rPr>
        <w:t xml:space="preserve">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 паллиативной медицинской по</w:t>
      </w:r>
      <w:r>
        <w:rPr>
          <w:sz w:val="28"/>
        </w:rPr>
        <w:t xml:space="preserve">мощи, оказываемой амбулаторно, в том числе выездными патронажными службами, и стационарно, включая хосписы и койки сестринского ухода; высокотехнологичной медицинской помощи, оказываемой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в медицинских организациях, подведомственных исполнительным органам</w:t>
      </w:r>
      <w:r>
        <w:rPr>
          <w:sz w:val="28"/>
        </w:rPr>
        <w:t xml:space="preserve"> государственной власти субъектов Российской Федерации, в соответствии  с разделом II перечня видов высокотехнологичной медицинской помощи. </w:t>
      </w:r>
    </w:p>
    <w:p w:rsidR="00C3418D" w:rsidRDefault="00F30BD9">
      <w:pPr>
        <w:spacing w:after="2" w:line="277" w:lineRule="auto"/>
        <w:ind w:left="-15" w:right="0" w:firstLine="698"/>
        <w:jc w:val="both"/>
      </w:pPr>
      <w:r>
        <w:rPr>
          <w:sz w:val="28"/>
        </w:rPr>
        <w:t>Субъекты Российской Федерации вправе за счет бюджетных ассигнований бюджетов субъектов Российской Федерации осущест</w:t>
      </w:r>
      <w:r>
        <w:rPr>
          <w:sz w:val="28"/>
        </w:rPr>
        <w:t xml:space="preserve">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</w:t>
      </w:r>
      <w:r>
        <w:rPr>
          <w:sz w:val="28"/>
        </w:rPr>
        <w:lastRenderedPageBreak/>
        <w:t xml:space="preserve">субъектов Российской Федерации, в соответствии с разделом I </w:t>
      </w:r>
      <w:r>
        <w:rPr>
          <w:sz w:val="28"/>
        </w:rPr>
        <w:t xml:space="preserve">перечня видов высокотехнологичной медицинской помощи.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За счет бюджетных ассигнований бюджетов субъектов Российской Федерации осуществляется: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обеспечение граждан зарегистрированными в установленном порядке на территории Российской Федерации лекарственными</w:t>
      </w:r>
      <w:r>
        <w:rPr>
          <w:sz w:val="28"/>
        </w:rPr>
        <w:t xml:space="preserve"> препаратами для лечения заболеваний, включенных в </w:t>
      </w:r>
      <w:hyperlink r:id="rId53">
        <w:r>
          <w:rPr>
            <w:sz w:val="28"/>
          </w:rPr>
          <w:t>перечень</w:t>
        </w:r>
      </w:hyperlink>
      <w:hyperlink r:id="rId54">
        <w:r>
          <w:rPr>
            <w:sz w:val="28"/>
          </w:rPr>
          <w:t xml:space="preserve"> </w:t>
        </w:r>
      </w:hyperlink>
      <w:r>
        <w:rPr>
          <w:sz w:val="28"/>
        </w:rPr>
        <w:t>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 обеспечение лекарственными п</w:t>
      </w:r>
      <w:r>
        <w:rPr>
          <w:sz w:val="28"/>
        </w:rPr>
        <w:t xml:space="preserve">репаратами в соответствии с </w:t>
      </w:r>
      <w:hyperlink r:id="rId55">
        <w:r>
          <w:rPr>
            <w:sz w:val="28"/>
          </w:rPr>
          <w:t>перечнем</w:t>
        </w:r>
      </w:hyperlink>
      <w:hyperlink r:id="rId56">
        <w:r>
          <w:rPr>
            <w:sz w:val="28"/>
          </w:rPr>
          <w:t xml:space="preserve"> </w:t>
        </w:r>
      </w:hyperlink>
      <w:r>
        <w:rPr>
          <w:sz w:val="28"/>
        </w:rPr>
        <w:t>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</w:t>
      </w:r>
      <w:r>
        <w:rPr>
          <w:sz w:val="28"/>
        </w:rPr>
        <w:t xml:space="preserve">латно; обеспечение лекарственными препаратами в соответствии с </w:t>
      </w:r>
      <w:hyperlink r:id="rId57">
        <w:r>
          <w:rPr>
            <w:sz w:val="28"/>
          </w:rPr>
          <w:t>перечнем</w:t>
        </w:r>
      </w:hyperlink>
      <w:hyperlink r:id="rId58">
        <w:r>
          <w:rPr>
            <w:sz w:val="28"/>
          </w:rPr>
          <w:t xml:space="preserve"> </w:t>
        </w:r>
      </w:hyperlink>
      <w:r>
        <w:rPr>
          <w:sz w:val="28"/>
        </w:rPr>
        <w:t xml:space="preserve">групп населения, при амбулаторном лечении которых лекарственные препараты отпускаются по рецептам врачей с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50-процентной скидкой; пренатальная (дородовая диагностика) нарушен</w:t>
      </w:r>
      <w:r>
        <w:rPr>
          <w:sz w:val="28"/>
        </w:rPr>
        <w:t>ий развития ребенка  у беременных женщин, неонатальный скрининг на 5 наследственных 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</w:t>
      </w:r>
      <w:r>
        <w:rPr>
          <w:sz w:val="28"/>
        </w:rPr>
        <w:t xml:space="preserve">тветствующих структурных подразделениях медицинских организаций; обеспечение медицинской деятельности, связанной с донорством </w:t>
      </w:r>
    </w:p>
    <w:p w:rsidR="00C3418D" w:rsidRDefault="00F30BD9">
      <w:pPr>
        <w:spacing w:after="10" w:line="277" w:lineRule="auto"/>
        <w:ind w:left="-15" w:right="0" w:firstLine="0"/>
        <w:jc w:val="both"/>
      </w:pPr>
      <w:r>
        <w:rPr>
          <w:sz w:val="28"/>
        </w:rPr>
        <w:t xml:space="preserve">органов и тканей человека в целях трансплантации (пересадки),  </w:t>
      </w:r>
      <w:r>
        <w:rPr>
          <w:sz w:val="28"/>
        </w:rPr>
        <w:t xml:space="preserve">в медицинских организациях, подведомственных исполнительным органам государственной власти субъектов Российской Федерации.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За счет средств местных бюджетов может оказываться предусмотренная Программой медицинская помощь в медицинских организациях муниципа</w:t>
      </w:r>
      <w:r>
        <w:rPr>
          <w:sz w:val="28"/>
        </w:rPr>
        <w:t xml:space="preserve">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</w:t>
      </w:r>
      <w:r>
        <w:rPr>
          <w:sz w:val="28"/>
        </w:rPr>
        <w:t xml:space="preserve">о освидетельствования лиц, желающих усыновить (удочерить), </w:t>
      </w:r>
      <w:r>
        <w:rPr>
          <w:sz w:val="28"/>
        </w:rPr>
        <w:lastRenderedPageBreak/>
        <w:t>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</w:t>
      </w:r>
      <w:r>
        <w:rPr>
          <w:sz w:val="28"/>
        </w:rPr>
        <w:t>щаемых под надзор в организацию для 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</w:t>
      </w:r>
      <w:r>
        <w:rPr>
          <w:sz w:val="28"/>
        </w:rPr>
        <w:t>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</w:t>
      </w:r>
      <w:r>
        <w:rPr>
          <w:sz w:val="28"/>
        </w:rPr>
        <w:t xml:space="preserve"> обучении на военной кафедре при федеральной государственной образовательной организации высшего образования  по программе военной подготовки офицеров запаса, программе военной подготовки сержантов, старшин запаса либо программе военной подготовки солдат, </w:t>
      </w:r>
      <w:r>
        <w:rPr>
          <w:sz w:val="28"/>
        </w:rPr>
        <w:t xml:space="preserve">матросов запаса, призыве на военные сборы, а также 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Кроме того, за счет бюд</w:t>
      </w:r>
      <w:r>
        <w:rPr>
          <w:sz w:val="28"/>
        </w:rPr>
        <w:t>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</w:t>
      </w:r>
      <w:r>
        <w:rPr>
          <w:sz w:val="28"/>
        </w:rPr>
        <w:t xml:space="preserve">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</w:t>
      </w:r>
      <w:r>
        <w:rPr>
          <w:sz w:val="28"/>
        </w:rPr>
        <w:t>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</w:t>
      </w:r>
      <w:r>
        <w:rPr>
          <w:sz w:val="28"/>
        </w:rPr>
        <w:t>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медикогенетических центрах (консультациях), центрах охраны реп</w:t>
      </w:r>
      <w:r>
        <w:rPr>
          <w:sz w:val="28"/>
        </w:rPr>
        <w:t xml:space="preserve">родуктивного здоровья подростков, центрах медицинской профилактики (за исключением первичной медико-санитарной помощи, включенной в </w:t>
      </w:r>
      <w:r>
        <w:rPr>
          <w:sz w:val="28"/>
        </w:rPr>
        <w:lastRenderedPageBreak/>
        <w:t xml:space="preserve">базовую программу обязательного медицинского страхования), центрах профессиональной патологии и соответствующих структурных </w:t>
      </w:r>
      <w:r>
        <w:rPr>
          <w:sz w:val="28"/>
        </w:rPr>
        <w:t>подразделениях медицинских организаций, бюро судебно-медицинской экспертизы, патологоанатомических бюро, медицинских информационноаналитических центрах, бюро медицинской статистики, в центрах крови, на станциях переливания крови, в домах ребенка, включая с</w:t>
      </w:r>
      <w:r>
        <w:rPr>
          <w:sz w:val="28"/>
        </w:rPr>
        <w:t xml:space="preserve">пециализированные, молочных кухнях и прочих медицинских организациях, входящих в </w:t>
      </w:r>
      <w:hyperlink r:id="rId59">
        <w:r>
          <w:rPr>
            <w:sz w:val="28"/>
          </w:rPr>
          <w:t>номенклатуру</w:t>
        </w:r>
      </w:hyperlink>
      <w:hyperlink r:id="rId60">
        <w:r>
          <w:rPr>
            <w:sz w:val="28"/>
          </w:rPr>
          <w:t xml:space="preserve"> </w:t>
        </w:r>
      </w:hyperlink>
      <w:r>
        <w:rPr>
          <w:sz w:val="28"/>
        </w:rPr>
        <w:t>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</w:t>
      </w:r>
      <w:r>
        <w:rPr>
          <w:sz w:val="28"/>
        </w:rPr>
        <w:t xml:space="preserve">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</w:t>
      </w:r>
      <w:r>
        <w:rPr>
          <w:sz w:val="28"/>
        </w:rPr>
        <w:t>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</w:t>
      </w:r>
      <w:r>
        <w:rPr>
          <w:sz w:val="28"/>
        </w:rPr>
        <w:t xml:space="preserve">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За счет бюджетных ассигнований бюджетов субъектов Российской Федерации и местных бюджето</w:t>
      </w:r>
      <w:r>
        <w:rPr>
          <w:sz w:val="28"/>
        </w:rPr>
        <w:t>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</w:t>
      </w:r>
      <w:r>
        <w:rPr>
          <w:sz w:val="28"/>
        </w:rPr>
        <w:t>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</w:t>
      </w:r>
      <w:r>
        <w:rPr>
          <w:sz w:val="28"/>
        </w:rPr>
        <w:t xml:space="preserve">чной терапии и обратно.  </w:t>
      </w:r>
    </w:p>
    <w:p w:rsidR="00C3418D" w:rsidRDefault="00F30BD9">
      <w:pPr>
        <w:spacing w:after="0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" w:line="269" w:lineRule="auto"/>
        <w:ind w:left="398" w:right="397"/>
        <w:jc w:val="center"/>
      </w:pPr>
      <w:r>
        <w:rPr>
          <w:sz w:val="28"/>
        </w:rPr>
        <w:t xml:space="preserve">VI. Средние нормативы объема медицинской помощи </w:t>
      </w:r>
    </w:p>
    <w:p w:rsidR="00C3418D" w:rsidRDefault="00F30BD9">
      <w:pPr>
        <w:spacing w:after="0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5" w:line="277" w:lineRule="auto"/>
        <w:ind w:left="-15" w:right="0" w:firstLine="698"/>
        <w:jc w:val="both"/>
      </w:pPr>
      <w:r>
        <w:rPr>
          <w:sz w:val="28"/>
        </w:rP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</w:t>
      </w:r>
      <w:r>
        <w:rPr>
          <w:sz w:val="28"/>
        </w:rPr>
        <w:t xml:space="preserve">рограмме обязательного </w:t>
      </w:r>
      <w:r>
        <w:rPr>
          <w:sz w:val="28"/>
        </w:rPr>
        <w:lastRenderedPageBreak/>
        <w:t>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</w:t>
      </w:r>
      <w:r>
        <w:rPr>
          <w:sz w:val="28"/>
        </w:rPr>
        <w:t xml:space="preserve">печения, предусмотренных Программой, и составляют: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для скорой медицинской помощи вне медицинской организации, включая медицинскую эвакуацию, на 2018 - 2020 годы в рамках базовой программы обязательного медицинского страхования - 0,3 вызова  на 1 застрахов</w:t>
      </w:r>
      <w:r>
        <w:rPr>
          <w:sz w:val="28"/>
        </w:rPr>
        <w:t xml:space="preserve">анное лицо; для медицинской помощи в амбулаторных условиях, оказываемой  </w:t>
      </w:r>
    </w:p>
    <w:p w:rsidR="00C3418D" w:rsidRDefault="00F30BD9">
      <w:pPr>
        <w:spacing w:after="10" w:line="277" w:lineRule="auto"/>
        <w:ind w:left="-15" w:right="0" w:firstLine="0"/>
        <w:jc w:val="both"/>
      </w:pPr>
      <w:r>
        <w:rPr>
          <w:sz w:val="28"/>
        </w:rPr>
        <w:t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</w:t>
      </w:r>
      <w:r>
        <w:rPr>
          <w:sz w:val="28"/>
        </w:rPr>
        <w:t>вязи 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 на 2018 - 2020 годы - 2,35 посещения на 1 застрахованное ли</w:t>
      </w:r>
      <w:r>
        <w:rPr>
          <w:sz w:val="28"/>
        </w:rPr>
        <w:t>цо;  за счет бюджетных ассигнований соответствующих бюджетов на  2018 - 2020 годы - 0,7 посещения на 1 жителя (включая посещения по оказанию паллиативной медицинской помощи в амбулаторных условиях, в том числе на дому); для медицинской помощи в амбулаторны</w:t>
      </w:r>
      <w:r>
        <w:rPr>
          <w:sz w:val="28"/>
        </w:rPr>
        <w:t xml:space="preserve">х условиях, оказываемой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в связи с заболеваниями, в рамках базовой программы обязательного медицинского страхования на 2018 - 2020 годы - 1,98 обращения (законченного случая лечения заболевания в амбулаторных условиях,  в том числе в связи с проведением м</w:t>
      </w:r>
      <w:r>
        <w:rPr>
          <w:sz w:val="28"/>
        </w:rPr>
        <w:t xml:space="preserve">едицинской реабилитации, с кратностью посещений по поводу одного заболевания не менее 2)  на 1 застрахованное лицо; за счет бюджетных ассигнований соответствующих бюджетов на 2018 - 2020 годы - 0,2 обращения на 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1 жителя; </w:t>
      </w:r>
      <w:r>
        <w:rPr>
          <w:sz w:val="28"/>
        </w:rPr>
        <w:t xml:space="preserve">для медицинской помощи в амбулаторных условиях, оказываемой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в неотложной форме, в рамках базовой программы обязательного медицинского страхования на 2018 - 2020 годы - 0,56 посещения  на 1 застрахованное лицо; для медицинской помощи в условиях дневных ст</w:t>
      </w:r>
      <w:r>
        <w:rPr>
          <w:sz w:val="28"/>
        </w:rPr>
        <w:t xml:space="preserve">ационаров в рамках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базовой программы обязательного медицинского страхования  на 2018 - 2020 годы - 0,06 случая лечения на 1 застрахованное лицо;  за счет бюджетных ассигнований соответствующих бюджетов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lastRenderedPageBreak/>
        <w:t>на 2018 - 2020 годы - 0,004 случая лечения на 1 жит</w:t>
      </w:r>
      <w:r>
        <w:rPr>
          <w:sz w:val="28"/>
        </w:rPr>
        <w:t>еля; для специализированной медицинской помощи в стационарных условиях в рамках базовой программы обязательного медицинского страхования на 2018 - 2020 годы - 0,17235 случая госпитализации  на 1 застрахованное лицо, в том числе для медицинской реабилитации</w:t>
      </w:r>
      <w:r>
        <w:rPr>
          <w:sz w:val="28"/>
        </w:rPr>
        <w:t xml:space="preserve">  в специализированных медицинских организациях, оказывающих медицинскую помощь по профилю "Медицинская реабилитация",  и реабилитационных отделениях медицинских организаций в рамках базовой программы обязательного медицинского страхования на 2018 год -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0</w:t>
      </w:r>
      <w:r>
        <w:rPr>
          <w:sz w:val="28"/>
        </w:rPr>
        <w:t>,048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>койко-дня на 1 застрахованное лицо, на 2019 год - 0,058 койко-дня  на 1  застрахованное лицо, на 2020 год - 0,07 койко-дня на  1 застрахованное лицо (в том числе средний норматив объема для медицинской реабилитации для детей в возрасте 0 - 17 лет с уч</w:t>
      </w:r>
      <w:r>
        <w:rPr>
          <w:sz w:val="28"/>
        </w:rPr>
        <w:t>етом реальной потребности: на 2018 год - 0,012 койко-дня на 1 застрахованное лицо, на 2019 год - 0,014 койко-дня на 1  застрахованное лицо,  на 2020 год - 0,017 койко-дня на 1 застрахованное лицо); за счет бюджетных ассигнований соответствующих бюджетов на</w:t>
      </w:r>
      <w:r>
        <w:rPr>
          <w:sz w:val="28"/>
        </w:rPr>
        <w:t xml:space="preserve">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2018 - 2020 годы - 0,016 случая госпитализации на 1 жителя;</w:t>
      </w:r>
      <w:r>
        <w:rPr>
          <w:i/>
          <w:sz w:val="28"/>
        </w:rPr>
        <w:t xml:space="preserve"> </w:t>
      </w:r>
      <w:r>
        <w:rPr>
          <w:sz w:val="28"/>
        </w:rPr>
        <w:t xml:space="preserve"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2018 - 2020 годы -  0,092 </w:t>
      </w:r>
      <w:r>
        <w:rPr>
          <w:sz w:val="28"/>
        </w:rPr>
        <w:t xml:space="preserve">койко-дня на 1 жителя.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Объем высокотехнологичной медицинской помощи в целом  по Программе (в том числе высокотехнологичной медицинской помощи,  не включенной в базовую программу обязательного медицинского страхования, оказываемой медицинскими организациям</w:t>
      </w:r>
      <w:r>
        <w:rPr>
          <w:sz w:val="28"/>
        </w:rPr>
        <w:t xml:space="preserve">и, подведомственными федеральным органам исполнительной власти) в расчете на 1 жителя составляет на 2018 - 2020 годы 0,006 случая госпитализации.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Объем медицинской помощи, оказываемой не застрахованным  по обязательному медицинскому страхованию гражданам </w:t>
      </w:r>
      <w:r>
        <w:rPr>
          <w:sz w:val="28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</w:t>
      </w:r>
      <w:r>
        <w:rPr>
          <w:sz w:val="28"/>
        </w:rPr>
        <w:t xml:space="preserve">ой помощи, оказываемой в амбулаторных и стационарных условиях, и обеспечивается за счет бюджетных ассигнований соответствующих бюджетов. </w:t>
      </w:r>
    </w:p>
    <w:p w:rsidR="00C3418D" w:rsidRDefault="00F30BD9">
      <w:pPr>
        <w:spacing w:after="2" w:line="277" w:lineRule="auto"/>
        <w:ind w:left="-15" w:right="0" w:firstLine="698"/>
        <w:jc w:val="both"/>
      </w:pPr>
      <w:r>
        <w:rPr>
          <w:sz w:val="28"/>
        </w:rPr>
        <w:lastRenderedPageBreak/>
        <w:t>Нормативы объема скорой, в том числе скорой специализированной, медицинской помощи, не включенной в территориальную пр</w:t>
      </w:r>
      <w:r>
        <w:rPr>
          <w:sz w:val="28"/>
        </w:rPr>
        <w:t xml:space="preserve">ограмму обязательного медицинского страхования, включая медицинскую эвакуацию, устанавливаются субъектами Российской Федерации. </w:t>
      </w:r>
    </w:p>
    <w:p w:rsidR="00C3418D" w:rsidRDefault="00F30BD9">
      <w:pPr>
        <w:spacing w:after="2" w:line="277" w:lineRule="auto"/>
        <w:ind w:left="-15" w:right="0" w:firstLine="698"/>
        <w:jc w:val="both"/>
      </w:pPr>
      <w:r>
        <w:rPr>
          <w:sz w:val="28"/>
        </w:rPr>
        <w:t xml:space="preserve">Субъектами Российской Федерации на основе перераспределения объемов медицинской помощи по видам, условиям и формам ее оказания </w:t>
      </w:r>
      <w:r>
        <w:rPr>
          <w:sz w:val="28"/>
        </w:rPr>
        <w:t xml:space="preserve">устанавливаются дифференцированные нормативы объема медицинской помощи на 1 жителя и нормативы объема медицинской помощи  </w:t>
      </w:r>
    </w:p>
    <w:p w:rsidR="00C3418D" w:rsidRDefault="00F30BD9">
      <w:pPr>
        <w:spacing w:after="2" w:line="277" w:lineRule="auto"/>
        <w:ind w:left="-15" w:right="0" w:firstLine="0"/>
        <w:jc w:val="both"/>
      </w:pPr>
      <w:r>
        <w:rPr>
          <w:sz w:val="28"/>
        </w:rPr>
        <w:t>на 1 застрахованное лицо с учетом этапов оказания медицинской помощи, уровня и структуры заболеваемости, особенностей половозрастного</w:t>
      </w:r>
      <w:r>
        <w:rPr>
          <w:sz w:val="28"/>
        </w:rPr>
        <w:t xml:space="preserve"> состава и плотности населения, транспортной доступности, а также климатических и географических особенностей регионов.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 xml:space="preserve">В части медицинской помощи, финансовое обеспечение которой осуществляется за счет соответствующих бюджетов, с учетом более низкого, по </w:t>
      </w:r>
      <w:r>
        <w:rPr>
          <w:sz w:val="28"/>
        </w:rPr>
        <w:t>сравнению со среднероссийским,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</w:t>
      </w:r>
      <w:r>
        <w:rPr>
          <w:sz w:val="28"/>
        </w:rPr>
        <w:t xml:space="preserve">ыть обоснованно ниже средних нормативов, предусмотренных настоящим разделом Программы.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</w:t>
      </w:r>
      <w:r>
        <w:rPr>
          <w:sz w:val="28"/>
        </w:rPr>
        <w:t xml:space="preserve">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</w:t>
      </w:r>
      <w:r>
        <w:rPr>
          <w:sz w:val="28"/>
        </w:rPr>
        <w:t xml:space="preserve">зания медицинской помощи.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обеспечения, предусмотренных территори</w:t>
      </w:r>
      <w:r>
        <w:rPr>
          <w:sz w:val="28"/>
        </w:rPr>
        <w:t xml:space="preserve">альной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 xml:space="preserve">программой. </w:t>
      </w:r>
    </w:p>
    <w:p w:rsidR="00C3418D" w:rsidRDefault="00F30BD9">
      <w:pPr>
        <w:spacing w:after="0" w:line="259" w:lineRule="auto"/>
        <w:ind w:left="708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306" w:lineRule="auto"/>
        <w:ind w:left="1615" w:right="1543" w:firstLine="269"/>
      </w:pPr>
      <w:r>
        <w:rPr>
          <w:sz w:val="28"/>
        </w:rPr>
        <w:t xml:space="preserve">VII. Средние нормативы финансовых затрат на единицу объема медицинской помощи, средние подушевые нормативы финансирования </w:t>
      </w:r>
    </w:p>
    <w:p w:rsidR="00C3418D" w:rsidRDefault="00F30BD9">
      <w:pPr>
        <w:spacing w:after="0" w:line="259" w:lineRule="auto"/>
        <w:ind w:left="708" w:right="0" w:firstLine="0"/>
      </w:pPr>
      <w:r>
        <w:rPr>
          <w:sz w:val="28"/>
        </w:rPr>
        <w:lastRenderedPageBreak/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Средние нормативы финансовых затрат на единицу объема медицинской помощи для целей формирования территориальных программ на 2018 год составляют: </w:t>
      </w:r>
    </w:p>
    <w:p w:rsidR="00C3418D" w:rsidRDefault="00F30BD9">
      <w:pPr>
        <w:tabs>
          <w:tab w:val="center" w:pos="846"/>
          <w:tab w:val="center" w:pos="1743"/>
          <w:tab w:val="center" w:pos="2918"/>
          <w:tab w:val="center" w:pos="4432"/>
          <w:tab w:val="center" w:pos="6016"/>
          <w:tab w:val="center" w:pos="6924"/>
          <w:tab w:val="center" w:pos="7600"/>
          <w:tab w:val="right" w:pos="9079"/>
        </w:tabs>
        <w:spacing w:after="38" w:line="277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на </w:t>
      </w:r>
      <w:r>
        <w:rPr>
          <w:sz w:val="28"/>
        </w:rPr>
        <w:tab/>
        <w:t xml:space="preserve">1 вызов </w:t>
      </w:r>
      <w:r>
        <w:rPr>
          <w:sz w:val="28"/>
        </w:rPr>
        <w:tab/>
        <w:t xml:space="preserve">скорой </w:t>
      </w:r>
      <w:r>
        <w:rPr>
          <w:sz w:val="28"/>
        </w:rPr>
        <w:tab/>
        <w:t xml:space="preserve">медицинской </w:t>
      </w:r>
      <w:r>
        <w:rPr>
          <w:sz w:val="28"/>
        </w:rPr>
        <w:tab/>
        <w:t xml:space="preserve">помощи </w:t>
      </w:r>
      <w:r>
        <w:rPr>
          <w:sz w:val="28"/>
        </w:rPr>
        <w:tab/>
        <w:t xml:space="preserve">за </w:t>
      </w:r>
      <w:r>
        <w:rPr>
          <w:sz w:val="28"/>
        </w:rPr>
        <w:tab/>
        <w:t xml:space="preserve">счет </w:t>
      </w:r>
      <w:r>
        <w:rPr>
          <w:sz w:val="28"/>
        </w:rPr>
        <w:tab/>
        <w:t xml:space="preserve">средств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обязательного медицинского страхования - 2224,6 </w:t>
      </w:r>
      <w:r>
        <w:rPr>
          <w:sz w:val="28"/>
        </w:rPr>
        <w:t>рубля; 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</w:t>
      </w:r>
      <w:r>
        <w:rPr>
          <w:sz w:val="28"/>
        </w:rPr>
        <w:t xml:space="preserve"> медицинской помощи в амбулаторных условиях, в том числе на дому) - 420 рублей, за счет средств обязательного медицинского страхования -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452,5 рубля; на 1 обращение по поводу заболевания при оказании медицинской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помощи в амбулаторных условиях медицинским</w:t>
      </w:r>
      <w:r>
        <w:rPr>
          <w:sz w:val="28"/>
        </w:rPr>
        <w:t>и организациями  (их структурными подразделениями) за счет средств соответствующих бюджетов - 1217,9 рубля, за счет средств обязательного медицинского страхования - 1267,7 рубля; на 1 посещение при оказании медицинской помощи в неотложной форме в амбулатор</w:t>
      </w:r>
      <w:r>
        <w:rPr>
          <w:sz w:val="28"/>
        </w:rPr>
        <w:t xml:space="preserve">ных условиях за счет средств обязательного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медицинского страхования - 579,3 рубля; на 1 случай лечения в условиях дневных стационаров за счет средств соответствующих бюджетов - 12442,1 рубля, за счет средств обязательного медицинского страхования - 14619,</w:t>
      </w:r>
      <w:r>
        <w:rPr>
          <w:sz w:val="28"/>
        </w:rPr>
        <w:t>5 рубля; на 1 случай госпитализации в медицинских организациях  (их структурных подразделениях), оказывающих медицинскую помощь  в стационарных условиях, за счет средств соответствующих бюджетов - 72081,3 рубля, за счет средств обязательного медицинского с</w:t>
      </w:r>
      <w:r>
        <w:rPr>
          <w:sz w:val="28"/>
        </w:rPr>
        <w:t xml:space="preserve">трахования -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29910,7 рубля; </w:t>
      </w:r>
    </w:p>
    <w:p w:rsidR="00C3418D" w:rsidRDefault="00F30BD9">
      <w:pPr>
        <w:spacing w:after="34" w:line="269" w:lineRule="auto"/>
        <w:ind w:left="0" w:right="-2" w:firstLine="106"/>
        <w:jc w:val="right"/>
      </w:pPr>
      <w:r>
        <w:rPr>
          <w:sz w:val="28"/>
        </w:rPr>
        <w:t xml:space="preserve">на </w:t>
      </w:r>
      <w:r>
        <w:rPr>
          <w:sz w:val="28"/>
        </w:rPr>
        <w:tab/>
        <w:t xml:space="preserve">1  койко-день </w:t>
      </w:r>
      <w:r>
        <w:rPr>
          <w:sz w:val="28"/>
        </w:rPr>
        <w:tab/>
        <w:t xml:space="preserve">по </w:t>
      </w:r>
      <w:r>
        <w:rPr>
          <w:sz w:val="28"/>
        </w:rPr>
        <w:tab/>
        <w:t xml:space="preserve">медицинской </w:t>
      </w:r>
      <w:r>
        <w:rPr>
          <w:sz w:val="28"/>
        </w:rPr>
        <w:tab/>
        <w:t xml:space="preserve">реабилитации </w:t>
      </w:r>
      <w:r>
        <w:rPr>
          <w:sz w:val="28"/>
        </w:rPr>
        <w:tab/>
        <w:t xml:space="preserve">в </w:t>
      </w:r>
      <w:r>
        <w:rPr>
          <w:sz w:val="28"/>
        </w:rPr>
        <w:t xml:space="preserve">специализированных </w:t>
      </w:r>
      <w:r>
        <w:rPr>
          <w:sz w:val="28"/>
        </w:rPr>
        <w:tab/>
        <w:t xml:space="preserve">медицинских </w:t>
      </w:r>
      <w:r>
        <w:rPr>
          <w:sz w:val="28"/>
        </w:rPr>
        <w:tab/>
        <w:t xml:space="preserve">организациях, </w:t>
      </w:r>
      <w:r>
        <w:rPr>
          <w:sz w:val="28"/>
        </w:rPr>
        <w:tab/>
        <w:t>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- 2326,4 рубля; на 1 койко-де</w:t>
      </w:r>
      <w:r>
        <w:rPr>
          <w:sz w:val="28"/>
        </w:rPr>
        <w:t xml:space="preserve">нь в медицинских организациях (их структурных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подразделениях), оказывающих паллиативную медицинскую помощь   в стационарных условиях (включая хосписы и больницы сестринского ухода), за счет средств соответствующих бюджетов - 1929,9 рубля.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lastRenderedPageBreak/>
        <w:t>Средние нормати</w:t>
      </w:r>
      <w:r>
        <w:rPr>
          <w:sz w:val="28"/>
        </w:rPr>
        <w:t xml:space="preserve">вы финансовых затрат на единицу объема медицинской помощи, оказываемой в соответствии с Программой,  на 2019 и 2020 годы составляют: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на 1 вызов скорой медицинской помощи за счет средств обязательного медицинского страхования - 2302,7 рубля на 2019 год и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2390,9 рубля на 2020 год;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</w:t>
      </w:r>
      <w:r>
        <w:rPr>
          <w:sz w:val="28"/>
        </w:rPr>
        <w:t xml:space="preserve">зание паллиативной медицинской помощи в амбулаторных условиях, в том числе на дому) - 436,8 рубля на 2019 год, 454,3 рубля на 2020 год; за счет средств обязательного медицинского страхования - 467,3 рубля на 2019 год и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484 рубля на 2020 год; на 1 обращени</w:t>
      </w:r>
      <w:r>
        <w:rPr>
          <w:sz w:val="28"/>
        </w:rPr>
        <w:t xml:space="preserve">е по поводу заболевания при оказании медицинской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помощи в амбулаторных условиях медицинскими организациями  (их структурными подразделениями) за счет средств соответствующих бюджетов -1266,6 рубля на 2019 год и 1317,3 рубля на 2020 год; за счет средств об</w:t>
      </w:r>
      <w:r>
        <w:rPr>
          <w:sz w:val="28"/>
        </w:rPr>
        <w:t xml:space="preserve">язательного медицинского страхования - 1309 рублей  </w:t>
      </w:r>
    </w:p>
    <w:p w:rsidR="00C3418D" w:rsidRDefault="00F30BD9">
      <w:pPr>
        <w:spacing w:after="32" w:line="269" w:lineRule="auto"/>
        <w:ind w:right="-2"/>
        <w:jc w:val="right"/>
      </w:pPr>
      <w:r>
        <w:rPr>
          <w:sz w:val="28"/>
        </w:rPr>
        <w:t xml:space="preserve">на 2019 год и 1355,8 рубля на 2020 год; на 1 посещение при оказании медицинской помощи в неотложной форме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амбулаторных </w:t>
      </w:r>
      <w:r>
        <w:rPr>
          <w:sz w:val="28"/>
        </w:rPr>
        <w:tab/>
        <w:t xml:space="preserve">условиях </w:t>
      </w:r>
      <w:r>
        <w:rPr>
          <w:sz w:val="28"/>
        </w:rPr>
        <w:tab/>
        <w:t xml:space="preserve">за </w:t>
      </w:r>
      <w:r>
        <w:rPr>
          <w:sz w:val="28"/>
        </w:rPr>
        <w:tab/>
        <w:t xml:space="preserve">счет </w:t>
      </w:r>
      <w:r>
        <w:rPr>
          <w:sz w:val="28"/>
        </w:rPr>
        <w:tab/>
        <w:t xml:space="preserve">средств </w:t>
      </w:r>
      <w:r>
        <w:rPr>
          <w:sz w:val="28"/>
        </w:rPr>
        <w:tab/>
        <w:t>обязательного медицинского страхования - 598,2 руб</w:t>
      </w:r>
      <w:r>
        <w:rPr>
          <w:sz w:val="28"/>
        </w:rPr>
        <w:t xml:space="preserve">ля на 2019 год и 619,6 рубля  на 2020 год; на 1 случай лечения в условиях дневных стационаров за счет средств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соответствующих бюджетов -12939,8 рубля на 2019 год и 13457,4 рубля  на 2020 год; за счет средств обязательного медицинского страхования -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15206</w:t>
      </w:r>
      <w:r>
        <w:rPr>
          <w:sz w:val="28"/>
        </w:rPr>
        <w:t xml:space="preserve">,9 рубля на 2019 год и 15870,3 рубля на 2020 год;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на 1 случай госпитализации в медицинских организациях  (их структурных подразделениях), оказывающих медицинскую помощь  в стационарных условиях, за счет средств соответствующих бюджетов 74964,6 рубля на 20</w:t>
      </w:r>
      <w:r>
        <w:rPr>
          <w:sz w:val="28"/>
        </w:rPr>
        <w:t xml:space="preserve">19 год и 77963,2 рубля на 2020 год; за счет средств обязательного медицинского страхования - 31132,6 рубля на 2019 год и 32514,2 рубля на 2020 год;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на 1  койко-день по медицинской реабилитации в специализированных больницах и центрах, оказывающих медицинс</w:t>
      </w:r>
      <w:r>
        <w:rPr>
          <w:sz w:val="28"/>
        </w:rPr>
        <w:t xml:space="preserve">кую помощь по профилю "Медицинская реабилитация", и реабилитационных отделениях </w:t>
      </w:r>
      <w:r>
        <w:rPr>
          <w:sz w:val="28"/>
        </w:rPr>
        <w:lastRenderedPageBreak/>
        <w:t xml:space="preserve">медицинских организаций за счет средств обязательного медицинского страхования - 2421,4 рубля на 2019 год и 2528,9 рубля  на 2020 год;  </w:t>
      </w:r>
    </w:p>
    <w:p w:rsidR="00C3418D" w:rsidRDefault="00F30BD9">
      <w:pPr>
        <w:spacing w:after="56" w:line="269" w:lineRule="auto"/>
        <w:ind w:right="-2"/>
        <w:jc w:val="right"/>
      </w:pPr>
      <w:r>
        <w:rPr>
          <w:sz w:val="28"/>
        </w:rPr>
        <w:t>на 1 койко-день в медицинских организац</w:t>
      </w:r>
      <w:r>
        <w:rPr>
          <w:sz w:val="28"/>
        </w:rPr>
        <w:t xml:space="preserve">иях (их структурных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подразделениях), оказывающих паллиативную медицинскую помощь  в стационарных условиях (включая хосписы и больницы сестринского ухода), - 2007,1 рубля на 2019 год и 2087,4 рубля на 2020 год.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Нормативы финансовых затрат на 1 вызов скоро</w:t>
      </w:r>
      <w:r>
        <w:rPr>
          <w:sz w:val="28"/>
        </w:rPr>
        <w:t xml:space="preserve">й, в том числе скорой специализированной, медицинской помощи, не включенной  в территориальную программу обязательного медицинского страхования, устанавливаются субъектами Российской Федерации. </w:t>
      </w:r>
    </w:p>
    <w:p w:rsidR="00C3418D" w:rsidRDefault="00F30BD9">
      <w:pPr>
        <w:spacing w:after="3" w:line="277" w:lineRule="auto"/>
        <w:ind w:left="-15" w:right="0" w:firstLine="698"/>
        <w:jc w:val="both"/>
      </w:pPr>
      <w:r>
        <w:rPr>
          <w:sz w:val="28"/>
        </w:rP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разделом VI и настоящим разделом Программы, с учетом соответствующих коэффициентов дифференциации,</w:t>
      </w:r>
      <w:r>
        <w:rPr>
          <w:sz w:val="28"/>
        </w:rPr>
        <w:t xml:space="preserve"> рассчитанных в соответствии с </w:t>
      </w:r>
      <w:hyperlink r:id="rId61">
        <w:r>
          <w:rPr>
            <w:sz w:val="28"/>
          </w:rPr>
          <w:t>постановлением</w:t>
        </w:r>
      </w:hyperlink>
      <w:hyperlink r:id="rId62">
        <w:r>
          <w:rPr>
            <w:sz w:val="28"/>
          </w:rPr>
          <w:t xml:space="preserve"> </w:t>
        </w:r>
      </w:hyperlink>
      <w:r>
        <w:rPr>
          <w:sz w:val="28"/>
        </w:rPr>
        <w:t>Правительства Российской Федерации от 5 мая 2012 г. №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</w:t>
      </w:r>
      <w:r>
        <w:rPr>
          <w:sz w:val="28"/>
        </w:rPr>
        <w:t xml:space="preserve">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Средние подушевые нормативы финансирования, предусмотренные Пр</w:t>
      </w:r>
      <w:r>
        <w:rPr>
          <w:sz w:val="28"/>
        </w:rPr>
        <w:t xml:space="preserve">ограммой (без учета расходов федерального бюджета), составляют: за счет бюджетных ассигнований соответствующих бюджетов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(в расчете на 1 жителя) в 2018 году - 3488,6 рубля, в 2019 году -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3628,1 рубля и в 2020 году - 3773,2 рубля; </w:t>
      </w:r>
    </w:p>
    <w:p w:rsidR="00C3418D" w:rsidRDefault="00F30BD9">
      <w:pPr>
        <w:tabs>
          <w:tab w:val="center" w:pos="826"/>
          <w:tab w:val="center" w:pos="1564"/>
          <w:tab w:val="center" w:pos="2642"/>
          <w:tab w:val="center" w:pos="4313"/>
          <w:tab w:val="center" w:pos="6379"/>
          <w:tab w:val="right" w:pos="9079"/>
        </w:tabs>
        <w:spacing w:after="5" w:line="269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за </w:t>
      </w:r>
      <w:r>
        <w:rPr>
          <w:sz w:val="28"/>
        </w:rPr>
        <w:tab/>
        <w:t xml:space="preserve">счет </w:t>
      </w:r>
      <w:r>
        <w:rPr>
          <w:sz w:val="28"/>
        </w:rPr>
        <w:tab/>
        <w:t xml:space="preserve">средств </w:t>
      </w:r>
      <w:r>
        <w:rPr>
          <w:sz w:val="28"/>
        </w:rPr>
        <w:tab/>
        <w:t>об</w:t>
      </w:r>
      <w:r>
        <w:rPr>
          <w:sz w:val="28"/>
        </w:rPr>
        <w:t xml:space="preserve">язательного </w:t>
      </w:r>
      <w:r>
        <w:rPr>
          <w:sz w:val="28"/>
        </w:rPr>
        <w:tab/>
        <w:t xml:space="preserve">медицинского </w:t>
      </w:r>
      <w:r>
        <w:rPr>
          <w:sz w:val="28"/>
        </w:rPr>
        <w:tab/>
        <w:t xml:space="preserve">страхования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 в 2018 году - 10812,7 рубл</w:t>
      </w:r>
      <w:r>
        <w:rPr>
          <w:sz w:val="28"/>
        </w:rPr>
        <w:t xml:space="preserve">я, в 2019 году - 11209,3 рубля и в 2020 году - 11657,7 рубля.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</w:t>
      </w:r>
      <w:r>
        <w:rPr>
          <w:sz w:val="28"/>
        </w:rPr>
        <w:t xml:space="preserve">х бюджетов, осуществляется </w:t>
      </w:r>
      <w:r>
        <w:rPr>
          <w:sz w:val="28"/>
        </w:rPr>
        <w:lastRenderedPageBreak/>
        <w:t>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</w:t>
      </w:r>
      <w:r>
        <w:rPr>
          <w:sz w:val="28"/>
        </w:rPr>
        <w:t xml:space="preserve">тветствующих бюджетов.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</w:t>
      </w:r>
      <w:r>
        <w:rPr>
          <w:sz w:val="28"/>
        </w:rPr>
        <w:t xml:space="preserve">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</w:t>
      </w:r>
      <w:r>
        <w:rPr>
          <w:sz w:val="28"/>
        </w:rPr>
        <w:t xml:space="preserve">помощи.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</w:t>
      </w:r>
      <w:r>
        <w:rPr>
          <w:sz w:val="28"/>
        </w:rPr>
        <w:t>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</w:t>
      </w:r>
      <w:r>
        <w:rPr>
          <w:sz w:val="28"/>
        </w:rPr>
        <w:t>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</w:t>
      </w:r>
      <w:r>
        <w:rPr>
          <w:sz w:val="28"/>
        </w:rPr>
        <w:t>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</w:t>
      </w:r>
      <w:r>
        <w:rPr>
          <w:sz w:val="28"/>
        </w:rPr>
        <w:t xml:space="preserve">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Стоимость утвержденно</w:t>
      </w:r>
      <w:r>
        <w:rPr>
          <w:sz w:val="28"/>
        </w:rPr>
        <w:t>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</w:t>
      </w:r>
      <w:r>
        <w:rPr>
          <w:sz w:val="28"/>
        </w:rPr>
        <w:t xml:space="preserve">е территориального фонда обязательного медицинского страхования. </w:t>
      </w:r>
    </w:p>
    <w:p w:rsidR="00C3418D" w:rsidRDefault="00F30BD9">
      <w:pPr>
        <w:spacing w:after="0" w:line="259" w:lineRule="auto"/>
        <w:ind w:left="708" w:right="0" w:firstLine="0"/>
      </w:pPr>
      <w:r>
        <w:rPr>
          <w:sz w:val="28"/>
        </w:rPr>
        <w:lastRenderedPageBreak/>
        <w:t xml:space="preserve">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</w:t>
      </w:r>
      <w:r>
        <w:rPr>
          <w:sz w:val="28"/>
        </w:rPr>
        <w:t>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</w:t>
      </w:r>
      <w:r>
        <w:rPr>
          <w:sz w:val="28"/>
        </w:rPr>
        <w:t xml:space="preserve">, уровня и структуры заболеваемости  населения, а также климатических и географических особенностей регионов. </w:t>
      </w:r>
    </w:p>
    <w:p w:rsidR="00C3418D" w:rsidRDefault="00F30BD9">
      <w:pPr>
        <w:spacing w:after="25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0" w:line="306" w:lineRule="auto"/>
        <w:ind w:left="569" w:right="0" w:firstLine="638"/>
      </w:pPr>
      <w:r>
        <w:rPr>
          <w:sz w:val="28"/>
        </w:rPr>
        <w:t xml:space="preserve">VIII. Требования к территориальной программе в части определения порядка, условий предоставления медицинской </w:t>
      </w:r>
      <w:r>
        <w:rPr>
          <w:sz w:val="28"/>
        </w:rPr>
        <w:t xml:space="preserve">помощи, критериев доступности и качества медицинской помощи </w:t>
      </w:r>
    </w:p>
    <w:p w:rsidR="00C3418D" w:rsidRDefault="00F30BD9">
      <w:pPr>
        <w:spacing w:after="9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Территориальная программа в части определения порядка и условий оказания медицинской помощи должна включать: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условия реализации установленного законодательством  Российской Федерации права на </w:t>
      </w:r>
      <w:r>
        <w:rPr>
          <w:sz w:val="28"/>
        </w:rPr>
        <w:t>выбор врача, в том числе врача  общей практики (семейного врача) и лечащего врача (с учетом согласия врача);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</w:t>
      </w:r>
      <w:r>
        <w:rPr>
          <w:sz w:val="28"/>
        </w:rPr>
        <w:t xml:space="preserve">ан в медицинских организациях,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находящихся на территории субъекта Российской Федерации; перечень лекарственных препаратов, отпускаемых населению  в соответствии с </w:t>
      </w:r>
      <w:hyperlink r:id="rId63">
        <w:r>
          <w:rPr>
            <w:sz w:val="28"/>
          </w:rPr>
          <w:t>перечнем</w:t>
        </w:r>
      </w:hyperlink>
      <w:hyperlink r:id="rId64">
        <w:r>
          <w:rPr>
            <w:sz w:val="28"/>
          </w:rPr>
          <w:t xml:space="preserve"> </w:t>
        </w:r>
      </w:hyperlink>
      <w:r>
        <w:rPr>
          <w:sz w:val="28"/>
        </w:rPr>
        <w:t xml:space="preserve">групп населения и категорий заболеваний,  при амбулаторном лечении которых </w:t>
      </w:r>
      <w:r>
        <w:rPr>
          <w:sz w:val="28"/>
        </w:rPr>
        <w:t xml:space="preserve">лекарственные средства и изделия медицинского назначения отпускаются по рецептам врачей бесплатно,  а также в соответствии с </w:t>
      </w:r>
      <w:hyperlink r:id="rId65">
        <w:r>
          <w:rPr>
            <w:sz w:val="28"/>
          </w:rPr>
          <w:t>перечнем</w:t>
        </w:r>
      </w:hyperlink>
      <w:hyperlink r:id="rId66">
        <w:r>
          <w:rPr>
            <w:sz w:val="28"/>
          </w:rPr>
          <w:t xml:space="preserve"> </w:t>
        </w:r>
      </w:hyperlink>
      <w:r>
        <w:rPr>
          <w:sz w:val="28"/>
        </w:rPr>
        <w:t>групп населения, при амбулаторном лечении которых лекарственные препараты отпускаются по рецептам врачей с 50-проц</w:t>
      </w:r>
      <w:r>
        <w:rPr>
          <w:sz w:val="28"/>
        </w:rPr>
        <w:t>ентной скидкой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</w:t>
      </w:r>
      <w:r>
        <w:rPr>
          <w:sz w:val="28"/>
        </w:rPr>
        <w:t xml:space="preserve">ими и психотропными лекарственными препаратами, в рамках межбюджетных отношений в соответствии с бюджетным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законодательством Российской Федерации);  </w:t>
      </w:r>
    </w:p>
    <w:p w:rsidR="00C3418D" w:rsidRDefault="00F30BD9">
      <w:pPr>
        <w:spacing w:after="2" w:line="277" w:lineRule="auto"/>
        <w:ind w:left="-15" w:right="0" w:firstLine="698"/>
        <w:jc w:val="both"/>
      </w:pPr>
      <w:r>
        <w:rPr>
          <w:sz w:val="28"/>
        </w:rPr>
        <w:lastRenderedPageBreak/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67">
        <w:r>
          <w:rPr>
            <w:sz w:val="28"/>
          </w:rPr>
          <w:t>перечень</w:t>
        </w:r>
      </w:hyperlink>
      <w:hyperlink r:id="rId68">
        <w:r>
          <w:rPr>
            <w:sz w:val="28"/>
          </w:rPr>
          <w:t xml:space="preserve"> </w:t>
        </w:r>
      </w:hyperlink>
      <w:r>
        <w:rPr>
          <w:sz w:val="28"/>
        </w:rPr>
        <w:t>медицинских изделий, имплантируемых  в организм человека, лечебным питанием, в том ч</w:t>
      </w:r>
      <w:r>
        <w:rPr>
          <w:sz w:val="28"/>
        </w:rPr>
        <w:t xml:space="preserve">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69">
        <w:r>
          <w:rPr>
            <w:sz w:val="28"/>
          </w:rPr>
          <w:t>стандартами</w:t>
        </w:r>
      </w:hyperlink>
      <w:hyperlink r:id="rId70">
        <w:r>
          <w:rPr>
            <w:sz w:val="28"/>
          </w:rPr>
          <w:t xml:space="preserve"> </w:t>
        </w:r>
      </w:hyperlink>
      <w:r>
        <w:rPr>
          <w:sz w:val="28"/>
        </w:rPr>
        <w:t>медицинской помощи с учетом видов, условий и форм оказания медицинско</w:t>
      </w:r>
      <w:r>
        <w:rPr>
          <w:sz w:val="28"/>
        </w:rPr>
        <w:t xml:space="preserve">й помощи, за исключением лечебного питания, в том числе специализированных продуктов лечебного питания (по желанию пациента); </w:t>
      </w:r>
    </w:p>
    <w:p w:rsidR="00C3418D" w:rsidRDefault="00F30BD9">
      <w:pPr>
        <w:spacing w:after="12" w:line="277" w:lineRule="auto"/>
        <w:ind w:left="-15" w:right="0" w:firstLine="698"/>
        <w:jc w:val="both"/>
      </w:pPr>
      <w:r>
        <w:rPr>
          <w:sz w:val="28"/>
        </w:rPr>
        <w:t>перечень мероприятий по профилактике заболеваний и формированию здорового образа жизни, осуществляемых в рамках территориальной п</w:t>
      </w:r>
      <w:r>
        <w:rPr>
          <w:sz w:val="28"/>
        </w:rPr>
        <w:t>рограммы;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 условия пребывания в медицинских организациях при оказании медицинской помощи в ст</w:t>
      </w:r>
      <w:r>
        <w:rPr>
          <w:sz w:val="28"/>
        </w:rPr>
        <w:t>ационарных условиях, включая предоставление спального места и питания, при совместном нахождении одного  из родителей, иного члена семьи или иного законного представителя  в медицинской организации в стационарных условиях с ребенком  до достижения им возра</w:t>
      </w:r>
      <w:r>
        <w:rPr>
          <w:sz w:val="28"/>
        </w:rPr>
        <w:t xml:space="preserve">ста 4 лет, а с ребенком старше указанного возраста - при наличии медицинских показаний; условия размещения пациентов в маломестных палатах (боксах)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по медицинским и (или) эпидемиологическим </w:t>
      </w:r>
      <w:hyperlink r:id="rId71">
        <w:r>
          <w:rPr>
            <w:sz w:val="28"/>
          </w:rPr>
          <w:t>показаниям,</w:t>
        </w:r>
      </w:hyperlink>
      <w:r>
        <w:rPr>
          <w:sz w:val="28"/>
        </w:rPr>
        <w:t xml:space="preserve"> установленным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Министерством здравоохранения Российской Федерации; условия предоставления детям-сиротам и детям, оставшимся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  <w:r>
        <w:rPr>
          <w:i/>
          <w:sz w:val="28"/>
        </w:rPr>
        <w:t xml:space="preserve"> </w:t>
      </w:r>
      <w:r>
        <w:rPr>
          <w:sz w:val="28"/>
        </w:rPr>
        <w:t>порядок предоставления транспортных услуг при со</w:t>
      </w:r>
      <w:r>
        <w:rPr>
          <w:sz w:val="28"/>
        </w:rPr>
        <w:t xml:space="preserve">провождении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медицинским работником пациента, находящегося на лечении  в стационарных условиях, в целях выполнения </w:t>
      </w:r>
      <w:hyperlink r:id="rId72">
        <w:r>
          <w:rPr>
            <w:sz w:val="28"/>
          </w:rPr>
          <w:t>порядко</w:t>
        </w:r>
        <w:r>
          <w:rPr>
            <w:sz w:val="28"/>
          </w:rPr>
          <w:t>в</w:t>
        </w:r>
      </w:hyperlink>
      <w:hyperlink r:id="rId73">
        <w:r>
          <w:rPr>
            <w:sz w:val="28"/>
          </w:rPr>
          <w:t xml:space="preserve"> </w:t>
        </w:r>
      </w:hyperlink>
      <w:r>
        <w:rPr>
          <w:sz w:val="28"/>
        </w:rPr>
        <w:t xml:space="preserve">оказания медицинской помощи и </w:t>
      </w:r>
      <w:hyperlink r:id="rId74">
        <w:r>
          <w:rPr>
            <w:sz w:val="28"/>
          </w:rPr>
          <w:t>стандартов</w:t>
        </w:r>
      </w:hyperlink>
      <w:hyperlink r:id="rId75">
        <w:r>
          <w:rPr>
            <w:sz w:val="28"/>
          </w:rPr>
          <w:t xml:space="preserve"> </w:t>
        </w:r>
      </w:hyperlink>
      <w:r>
        <w:rPr>
          <w:sz w:val="28"/>
        </w:rPr>
        <w:t>медицинской помощи в случае необходимости проведения такому пациент</w:t>
      </w:r>
      <w:r>
        <w:rPr>
          <w:sz w:val="28"/>
        </w:rPr>
        <w:t xml:space="preserve">у диагностических исследований - при отсутствии возможности их проведения медицинской организацией, оказывающей медицинскую помощь пациенту; </w:t>
      </w:r>
    </w:p>
    <w:p w:rsidR="00C3418D" w:rsidRDefault="00F30BD9">
      <w:pPr>
        <w:spacing w:after="56" w:line="269" w:lineRule="auto"/>
        <w:ind w:right="-2"/>
        <w:jc w:val="right"/>
      </w:pPr>
      <w:r>
        <w:rPr>
          <w:sz w:val="28"/>
        </w:rPr>
        <w:lastRenderedPageBreak/>
        <w:t xml:space="preserve">условия и сроки диспансеризации населения для отдельных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категорий населения, профилактических осмотров несовершен</w:t>
      </w:r>
      <w:r>
        <w:rPr>
          <w:sz w:val="28"/>
        </w:rPr>
        <w:t xml:space="preserve">нолетних; целевые значения критериев доступности и качества медицинской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помощи, оказываемой в рамках территориальной программы; порядок и размеры возмещения расходов, связанных с оказанием гражданам медицинской помощи в экстренной форме медицинской органи</w:t>
      </w:r>
      <w:r>
        <w:rPr>
          <w:sz w:val="28"/>
        </w:rPr>
        <w:t>зацией, не участвующей в реализации территориальной программы;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</w:t>
      </w:r>
      <w:r>
        <w:rPr>
          <w:sz w:val="28"/>
        </w:rPr>
        <w:t xml:space="preserve">й и консультаций врачей-специалистов. </w:t>
      </w:r>
    </w:p>
    <w:p w:rsidR="00C3418D" w:rsidRDefault="00F30BD9">
      <w:pPr>
        <w:spacing w:after="38" w:line="277" w:lineRule="auto"/>
        <w:ind w:left="708" w:right="0" w:firstLine="0"/>
        <w:jc w:val="both"/>
      </w:pPr>
      <w:r>
        <w:rPr>
          <w:sz w:val="28"/>
        </w:rPr>
        <w:t xml:space="preserve">При этом: </w:t>
      </w:r>
    </w:p>
    <w:p w:rsidR="00C3418D" w:rsidRDefault="00F30BD9">
      <w:pPr>
        <w:spacing w:after="0" w:line="269" w:lineRule="auto"/>
        <w:ind w:right="-2"/>
        <w:jc w:val="right"/>
      </w:pPr>
      <w:r>
        <w:rPr>
          <w:sz w:val="28"/>
        </w:rPr>
        <w:t xml:space="preserve">сроки ожидания оказания первичной медико-санитарной помощи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в неотложной форме не должны превышать 2 часов с момента обращения пациента в медицинскую организацию; сроки ожидания оказания специализированной</w:t>
      </w:r>
      <w:r>
        <w:rPr>
          <w:sz w:val="28"/>
        </w:rPr>
        <w:t xml:space="preserve"> (за исключением высокотехнологичной) медицинской помощи не должны превышать 30 календарных дней со дня выдачи лечащим врачом направления  на госпитализацию, а для пациентов с онкологическими заболеваниями -  не должны превышать 14 календарных дней с момен</w:t>
      </w:r>
      <w:r>
        <w:rPr>
          <w:sz w:val="28"/>
        </w:rPr>
        <w:t xml:space="preserve">та гистологической верификации опухоли или с момента установления диагноза заболевания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(состояния);</w:t>
      </w:r>
      <w:r>
        <w:rPr>
          <w:i/>
          <w:sz w:val="28"/>
        </w:rPr>
        <w:t xml:space="preserve"> </w:t>
      </w:r>
      <w:r>
        <w:rPr>
          <w:sz w:val="28"/>
        </w:rPr>
        <w:t xml:space="preserve">сроки ожидания приема врачами-терапевтами участковыми, врачами </w:t>
      </w:r>
    </w:p>
    <w:p w:rsidR="00C3418D" w:rsidRDefault="00F30BD9">
      <w:pPr>
        <w:spacing w:after="16" w:line="277" w:lineRule="auto"/>
        <w:ind w:left="-15" w:right="0" w:firstLine="0"/>
        <w:jc w:val="both"/>
      </w:pPr>
      <w:r>
        <w:rPr>
          <w:sz w:val="28"/>
        </w:rPr>
        <w:t xml:space="preserve">общей практики (семейными врачами), врачами-педиатрами участковыми  не должны превышать 24 </w:t>
      </w:r>
      <w:r>
        <w:rPr>
          <w:sz w:val="28"/>
        </w:rPr>
        <w:t xml:space="preserve">часов с момента обращения пациента 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сроки проведения диагностических инструментальных </w:t>
      </w:r>
      <w:r>
        <w:rPr>
          <w:sz w:val="28"/>
        </w:rPr>
        <w:t xml:space="preserve"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C3418D" w:rsidRDefault="00F30BD9">
      <w:pPr>
        <w:tabs>
          <w:tab w:val="center" w:pos="1054"/>
          <w:tab w:val="center" w:pos="2583"/>
          <w:tab w:val="center" w:pos="4651"/>
          <w:tab w:val="center" w:pos="6748"/>
          <w:tab w:val="right" w:pos="9079"/>
        </w:tabs>
        <w:spacing w:after="56" w:line="269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сроки </w:t>
      </w:r>
      <w:r>
        <w:rPr>
          <w:sz w:val="28"/>
        </w:rPr>
        <w:tab/>
        <w:t xml:space="preserve">проведения </w:t>
      </w:r>
      <w:r>
        <w:rPr>
          <w:sz w:val="28"/>
        </w:rPr>
        <w:tab/>
        <w:t xml:space="preserve">компьютерной </w:t>
      </w:r>
      <w:r>
        <w:rPr>
          <w:sz w:val="28"/>
        </w:rPr>
        <w:tab/>
        <w:t xml:space="preserve">томографии </w:t>
      </w:r>
      <w:r>
        <w:rPr>
          <w:sz w:val="28"/>
        </w:rPr>
        <w:tab/>
        <w:t xml:space="preserve">(включая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однофотонную эмиссионную компьютерную томографию), магнитнорезонансной томографии и ангиографии при оказании первичной </w:t>
      </w:r>
      <w:r>
        <w:rPr>
          <w:sz w:val="28"/>
        </w:rPr>
        <w:lastRenderedPageBreak/>
        <w:t xml:space="preserve">медикосанитарной помощи не должны превышать 30 календарных дней со дня назначения.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Время доезда до пациента бригад скорой медицинской помощи 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</w:t>
      </w:r>
      <w:r>
        <w:rPr>
          <w:sz w:val="28"/>
        </w:rPr>
        <w:t xml:space="preserve">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В медицинских организациях, оказывающих специализированную медицинскую помощь в стационарных условиях, ведется л</w:t>
      </w:r>
      <w:r>
        <w:rPr>
          <w:sz w:val="28"/>
        </w:rPr>
        <w:t>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</w:t>
      </w:r>
      <w:r>
        <w:rPr>
          <w:sz w:val="28"/>
        </w:rPr>
        <w:t xml:space="preserve">изированной медицинской помощи с учетом требований законодательства Российской Федерации в области персональных данных. </w:t>
      </w:r>
    </w:p>
    <w:p w:rsidR="00C3418D" w:rsidRDefault="00F30BD9">
      <w:pPr>
        <w:spacing w:after="38" w:line="277" w:lineRule="auto"/>
        <w:ind w:left="708" w:right="0" w:firstLine="0"/>
        <w:jc w:val="both"/>
      </w:pPr>
      <w:r>
        <w:rPr>
          <w:sz w:val="28"/>
        </w:rPr>
        <w:t xml:space="preserve">При формировании территориальной программы учитываются: </w:t>
      </w:r>
      <w:hyperlink r:id="rId76">
        <w:r>
          <w:rPr>
            <w:sz w:val="28"/>
          </w:rPr>
          <w:t>порядки</w:t>
        </w:r>
      </w:hyperlink>
      <w:hyperlink r:id="rId77">
        <w:r>
          <w:rPr>
            <w:sz w:val="28"/>
          </w:rPr>
          <w:t xml:space="preserve"> </w:t>
        </w:r>
      </w:hyperlink>
      <w:r>
        <w:rPr>
          <w:sz w:val="28"/>
        </w:rPr>
        <w:t xml:space="preserve">оказания медицинской помощи и </w:t>
      </w:r>
      <w:hyperlink r:id="rId78">
        <w:r>
          <w:rPr>
            <w:sz w:val="28"/>
          </w:rPr>
          <w:t>стандарты</w:t>
        </w:r>
      </w:hyperlink>
      <w:hyperlink r:id="rId79">
        <w:r>
          <w:rPr>
            <w:sz w:val="28"/>
          </w:rPr>
          <w:t xml:space="preserve"> </w:t>
        </w:r>
      </w:hyperlink>
      <w:r>
        <w:rPr>
          <w:sz w:val="28"/>
        </w:rPr>
        <w:t xml:space="preserve">медицинской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помощи; особенности </w:t>
      </w:r>
      <w:r>
        <w:rPr>
          <w:sz w:val="28"/>
        </w:rPr>
        <w:tab/>
        <w:t xml:space="preserve">половозрастного </w:t>
      </w:r>
      <w:r>
        <w:rPr>
          <w:sz w:val="28"/>
        </w:rPr>
        <w:tab/>
        <w:t xml:space="preserve">состава </w:t>
      </w:r>
      <w:r>
        <w:rPr>
          <w:sz w:val="28"/>
        </w:rPr>
        <w:tab/>
        <w:t xml:space="preserve">населения </w:t>
      </w:r>
      <w:r>
        <w:rPr>
          <w:sz w:val="28"/>
        </w:rPr>
        <w:tab/>
        <w:t xml:space="preserve">субъекта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Российской Федерации; уровень и структура заболеваемости населения субъекта Российской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Федерации, основанные на данных медицинской статистики; климатическ</w:t>
      </w:r>
      <w:r>
        <w:rPr>
          <w:sz w:val="28"/>
        </w:rPr>
        <w:t xml:space="preserve">ие и географические особенности региона и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>транспортная доступность медицинских организаций;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</w:t>
      </w:r>
      <w:r>
        <w:rPr>
          <w:sz w:val="28"/>
        </w:rPr>
        <w:t xml:space="preserve">го населения в порядке, установленном законодательством Российской Федерации об обязательном медицинском страховании. </w:t>
      </w:r>
    </w:p>
    <w:p w:rsidR="00C3418D" w:rsidRDefault="00F30BD9">
      <w:pPr>
        <w:spacing w:after="64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" w:line="269" w:lineRule="auto"/>
        <w:ind w:left="398" w:right="400"/>
        <w:jc w:val="center"/>
      </w:pPr>
      <w:r>
        <w:rPr>
          <w:sz w:val="28"/>
        </w:rPr>
        <w:t xml:space="preserve">IX. Критерии доступности и качества медицинской помощи </w:t>
      </w:r>
    </w:p>
    <w:p w:rsidR="00C3418D" w:rsidRDefault="00F30BD9">
      <w:pPr>
        <w:spacing w:after="64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C3418D" w:rsidRDefault="00F30BD9">
      <w:pPr>
        <w:spacing w:after="38" w:line="277" w:lineRule="auto"/>
        <w:ind w:left="708" w:right="0" w:firstLine="0"/>
        <w:jc w:val="both"/>
      </w:pPr>
      <w:r>
        <w:rPr>
          <w:sz w:val="28"/>
        </w:rPr>
        <w:t xml:space="preserve">Критериями качества медицинской помощи являются: </w:t>
      </w:r>
      <w:r>
        <w:rPr>
          <w:sz w:val="28"/>
        </w:rPr>
        <w:t xml:space="preserve">удовлетворенность населения медицинской помощью, в том числе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городского и сельского населения (процентов числа опрошенных); смертность населения в трудоспособном возрасте (число умерших 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в трудоспособном возрасте на 100 тыс. человек населения); доля умер</w:t>
      </w:r>
      <w:r>
        <w:rPr>
          <w:sz w:val="28"/>
        </w:rPr>
        <w:t xml:space="preserve">ших в трудоспособном возрасте на дому в общем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lastRenderedPageBreak/>
        <w:t xml:space="preserve">количестве умерших в трудоспособном возрасте; материнская смертность (на 100 тыс. человек, родившихся живыми); младенческая смертность, в том числе в городской и сельской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местности (на 1000 человек, родившихс</w:t>
      </w:r>
      <w:r>
        <w:rPr>
          <w:sz w:val="28"/>
        </w:rPr>
        <w:t xml:space="preserve">я живыми); доля умерших в возрасте до 1 года на дому в общем количестве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умерших в возрасте до 1 года; смертность детей в возрасте 0 - 4 лет (на 1000 родившихся живыми); смертность населения, в том числе городского и сельского населения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(число умерших на </w:t>
      </w:r>
      <w:r>
        <w:rPr>
          <w:sz w:val="28"/>
        </w:rPr>
        <w:t xml:space="preserve">1000 человек населения);  доля умерших в возрасте 0 - 4 лет на дому в общем количестве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 xml:space="preserve">умерших в возрасте 0 - 4 лет; смертность детей в возрасте 0 - 17 лет (на 100 тыс. человек населения </w:t>
      </w:r>
    </w:p>
    <w:p w:rsidR="00C3418D" w:rsidRDefault="00F30BD9">
      <w:pPr>
        <w:spacing w:after="38" w:line="277" w:lineRule="auto"/>
        <w:ind w:left="693" w:right="0" w:hanging="708"/>
        <w:jc w:val="both"/>
      </w:pPr>
      <w:r>
        <w:rPr>
          <w:sz w:val="28"/>
        </w:rPr>
        <w:t>соответствующего возраста); доля умерших в возрасте 0 - 17 лет на д</w:t>
      </w:r>
      <w:r>
        <w:rPr>
          <w:sz w:val="28"/>
        </w:rPr>
        <w:t xml:space="preserve">ому в общем количестве  </w:t>
      </w:r>
    </w:p>
    <w:p w:rsidR="00C3418D" w:rsidRDefault="00F30BD9">
      <w:pPr>
        <w:spacing w:after="0" w:line="277" w:lineRule="auto"/>
        <w:ind w:left="-15" w:right="0" w:firstLine="0"/>
        <w:jc w:val="both"/>
      </w:pPr>
      <w:r>
        <w:rPr>
          <w:sz w:val="28"/>
        </w:rPr>
        <w:t xml:space="preserve">умерших в возрасте 0 - 17 лет; </w:t>
      </w:r>
    </w:p>
    <w:p w:rsidR="00C3418D" w:rsidRDefault="00F30BD9">
      <w:pPr>
        <w:spacing w:after="13" w:line="277" w:lineRule="auto"/>
        <w:ind w:left="-15" w:right="0" w:firstLine="698"/>
        <w:jc w:val="both"/>
      </w:pPr>
      <w:r>
        <w:rPr>
          <w:sz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 доля впервые выявленных случаев фиброзно-кавернозного</w:t>
      </w:r>
      <w:r>
        <w:rPr>
          <w:sz w:val="28"/>
        </w:rPr>
        <w:t xml:space="preserve"> туберкулеза в общем количестве выявленных случаев туберкулеза в течение года; доля впервые выявленных случаев онкологических заболеваний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на ранних стадиях (I и II стадии) в общем количестве выявленных случаев онкологических заболеваний в течение года; д</w:t>
      </w:r>
      <w:r>
        <w:rPr>
          <w:sz w:val="28"/>
        </w:rPr>
        <w:t xml:space="preserve">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 доля пациентов с острым инфарктом миокарда, которым проведена тромболитическая терапия, </w:t>
      </w:r>
      <w:r>
        <w:rPr>
          <w:sz w:val="28"/>
        </w:rPr>
        <w:t>в общем количестве пациентов с острым инфарктом миокарда, имеющих показания к ее проведению;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</w:t>
      </w:r>
      <w:r>
        <w:rPr>
          <w:sz w:val="28"/>
        </w:rPr>
        <w:t xml:space="preserve">оказания к его проведению;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</w:t>
      </w:r>
      <w:r>
        <w:rPr>
          <w:sz w:val="28"/>
        </w:rPr>
        <w:t xml:space="preserve">едению, которым оказана медицинская помощь выездными бригадами скорой медицинской помощи; доля </w:t>
      </w:r>
      <w:r>
        <w:rPr>
          <w:sz w:val="28"/>
        </w:rPr>
        <w:lastRenderedPageBreak/>
        <w:t>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</w:t>
      </w:r>
      <w:r>
        <w:rPr>
          <w:sz w:val="28"/>
        </w:rPr>
        <w:t xml:space="preserve"> острыми цереброваскулярными болезнями; 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</w:t>
      </w:r>
      <w:r>
        <w:rPr>
          <w:sz w:val="28"/>
        </w:rPr>
        <w:t xml:space="preserve">ю; количество обоснованных жалоб, в том числе на отказ в оказании медицинской помощи, предоставляемой в рамках территориальной программы.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>Критериями доступности медицинской помощи являются: обеспеченность населения врачами (на 10 тыс. человек населения, в</w:t>
      </w:r>
      <w:r>
        <w:rPr>
          <w:sz w:val="28"/>
        </w:rPr>
        <w:t xml:space="preserve">ключая городское и сельское население), в том числе оказывающими медицинскую помощь в амбулаторных и стационарных условиях; обеспеченность населения средним медицинским персоналом  (на 10 тыс. человек населения, включая городское и сельское население),  в </w:t>
      </w:r>
      <w:r>
        <w:rPr>
          <w:sz w:val="28"/>
        </w:rPr>
        <w:t xml:space="preserve">том числе оказывающим медицинскую помощь в амбулаторных  и стационарных условиях; доля расходов на оказание медицинской помощи в условиях дневных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>стационаров в общих расходах на территориальную программу; доля расходов на оказание медицинской помощи в амб</w:t>
      </w:r>
      <w:r>
        <w:rPr>
          <w:sz w:val="28"/>
        </w:rPr>
        <w:t xml:space="preserve">улаторных условиях в неотложной форме в общих расходах на территориальную программу; доля охвата профилактическими медицинскими осмотрами детей, 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в том числе городских и сельских жителей; доля пациентов, получивших специализированную медицинскую помощь в </w:t>
      </w:r>
      <w:r>
        <w:rPr>
          <w:sz w:val="28"/>
        </w:rPr>
        <w:t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 в стационарных условиях в рамках территориальной программы обязательного медицин</w:t>
      </w:r>
      <w:r>
        <w:rPr>
          <w:sz w:val="28"/>
        </w:rPr>
        <w:t xml:space="preserve">ского страхования; число лиц, проживающих в сельской местности, которым оказана </w:t>
      </w:r>
    </w:p>
    <w:p w:rsidR="00C3418D" w:rsidRDefault="00F30BD9">
      <w:pPr>
        <w:spacing w:after="38" w:line="277" w:lineRule="auto"/>
        <w:ind w:left="-15" w:right="0" w:firstLine="0"/>
        <w:jc w:val="both"/>
      </w:pPr>
      <w:r>
        <w:rPr>
          <w:sz w:val="28"/>
        </w:rPr>
        <w:t xml:space="preserve">скорая медицинская помощь (на 1000 человек сельского населения); </w:t>
      </w:r>
    </w:p>
    <w:p w:rsidR="00C3418D" w:rsidRDefault="00F30BD9">
      <w:pPr>
        <w:spacing w:after="56" w:line="269" w:lineRule="auto"/>
        <w:ind w:right="-2"/>
        <w:jc w:val="right"/>
      </w:pPr>
      <w:r>
        <w:rPr>
          <w:sz w:val="28"/>
        </w:rPr>
        <w:t xml:space="preserve">доля фельдшерско-акушерских пунктов и фельдшерских пунктов, </w:t>
      </w:r>
    </w:p>
    <w:p w:rsidR="00C3418D" w:rsidRDefault="00F30BD9">
      <w:pPr>
        <w:spacing w:after="9" w:line="277" w:lineRule="auto"/>
        <w:ind w:left="-15" w:right="0" w:firstLine="0"/>
        <w:jc w:val="both"/>
      </w:pPr>
      <w:r>
        <w:rPr>
          <w:sz w:val="28"/>
        </w:rPr>
        <w:t>находящихся в аварийном состоянии и требующих ка</w:t>
      </w:r>
      <w:r>
        <w:rPr>
          <w:sz w:val="28"/>
        </w:rPr>
        <w:t>питального ремонта,  в общем количестве фельдшерско-акушерских пунктов и фельдшерских пунктов;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</w:t>
      </w:r>
      <w:r>
        <w:rPr>
          <w:sz w:val="28"/>
        </w:rPr>
        <w:t xml:space="preserve"> медицинской помощи взрослому населению;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lastRenderedPageBreak/>
        <w:t xml:space="preserve">доля женщин, которым проведено экстракорпоральное оплодотворение в общем количестве женщин с бесплодием. </w:t>
      </w:r>
    </w:p>
    <w:p w:rsidR="00C3418D" w:rsidRDefault="00F30BD9">
      <w:pPr>
        <w:spacing w:after="10" w:line="277" w:lineRule="auto"/>
        <w:ind w:left="-15" w:right="0" w:firstLine="698"/>
        <w:jc w:val="both"/>
      </w:pPr>
      <w:r>
        <w:rPr>
          <w:sz w:val="28"/>
        </w:rPr>
        <w:t>Территориальной программой устанавливаются целевые значения критериев доступности и качества медицинской пом</w:t>
      </w:r>
      <w:r>
        <w:rPr>
          <w:sz w:val="28"/>
        </w:rPr>
        <w:t xml:space="preserve">ощи, на основе которых проводится комплексная оценка их уровня и динамики. </w:t>
      </w:r>
    </w:p>
    <w:p w:rsidR="00C3418D" w:rsidRDefault="00F30BD9">
      <w:pPr>
        <w:spacing w:after="0" w:line="277" w:lineRule="auto"/>
        <w:ind w:left="-15" w:right="0" w:firstLine="698"/>
        <w:jc w:val="both"/>
      </w:pPr>
      <w:r>
        <w:rPr>
          <w:sz w:val="28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</w:t>
      </w:r>
      <w:r>
        <w:rPr>
          <w:sz w:val="28"/>
        </w:rPr>
        <w:t xml:space="preserve">ове выполнения функции врачебной должности, показателей использования коечного фонда). </w:t>
      </w:r>
    </w:p>
    <w:p w:rsidR="00C3418D" w:rsidRDefault="00F30BD9">
      <w:pPr>
        <w:spacing w:after="38" w:line="277" w:lineRule="auto"/>
        <w:ind w:left="-15" w:right="0" w:firstLine="698"/>
        <w:jc w:val="both"/>
      </w:pPr>
      <w:r>
        <w:rPr>
          <w:sz w:val="28"/>
        </w:rPr>
        <w:t xml:space="preserve"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 </w:t>
      </w:r>
    </w:p>
    <w:p w:rsidR="00C3418D" w:rsidRDefault="00F30BD9">
      <w:pPr>
        <w:spacing w:after="1" w:line="277" w:lineRule="auto"/>
        <w:ind w:left="-15" w:right="0" w:firstLine="698"/>
        <w:jc w:val="both"/>
      </w:pPr>
      <w:r>
        <w:rPr>
          <w:sz w:val="28"/>
        </w:rPr>
        <w:t xml:space="preserve">доля </w:t>
      </w:r>
      <w:r>
        <w:rPr>
          <w:sz w:val="28"/>
        </w:rPr>
        <w:t xml:space="preserve">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</w:t>
      </w:r>
      <w:r>
        <w:rPr>
          <w:sz w:val="28"/>
        </w:rPr>
        <w:t>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 доля доходов за счет средств обязательного медицинского</w:t>
      </w:r>
      <w:r>
        <w:rPr>
          <w:sz w:val="28"/>
        </w:rPr>
        <w:t xml:space="preserve">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</w:t>
      </w:r>
      <w:r>
        <w:rPr>
          <w:sz w:val="28"/>
        </w:rPr>
        <w:t xml:space="preserve">у обязательного медицинского страхования, - не менее 20 процентов).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3418D" w:rsidRDefault="00F30BD9" w:rsidP="0036457A">
      <w:pPr>
        <w:spacing w:after="3" w:line="269" w:lineRule="auto"/>
        <w:ind w:left="398" w:right="393"/>
        <w:jc w:val="center"/>
        <w:sectPr w:rsidR="00C3418D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6" w:h="16841"/>
          <w:pgMar w:top="1477" w:right="1409" w:bottom="1425" w:left="1419" w:header="751" w:footer="720" w:gutter="0"/>
          <w:pgNumType w:start="2"/>
          <w:cols w:space="720"/>
        </w:sectPr>
      </w:pPr>
      <w:r>
        <w:rPr>
          <w:sz w:val="28"/>
        </w:rPr>
        <w:t xml:space="preserve">____________ </w:t>
      </w:r>
    </w:p>
    <w:p w:rsidR="00C3418D" w:rsidRDefault="00C3418D" w:rsidP="0036457A">
      <w:pPr>
        <w:spacing w:after="127" w:line="259" w:lineRule="auto"/>
        <w:ind w:left="0" w:right="0" w:firstLine="0"/>
      </w:pPr>
      <w:bookmarkStart w:id="0" w:name="_GoBack"/>
      <w:bookmarkEnd w:id="0"/>
    </w:p>
    <w:sectPr w:rsidR="00C3418D" w:rsidSect="0036457A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6841" w:h="11906" w:orient="landscape"/>
      <w:pgMar w:top="751" w:right="1168" w:bottom="712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D9" w:rsidRDefault="00F30BD9">
      <w:pPr>
        <w:spacing w:after="0" w:line="240" w:lineRule="auto"/>
      </w:pPr>
      <w:r>
        <w:separator/>
      </w:r>
    </w:p>
  </w:endnote>
  <w:endnote w:type="continuationSeparator" w:id="0">
    <w:p w:rsidR="00F30BD9" w:rsidRDefault="00F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D9" w:rsidRDefault="00F30BD9">
      <w:pPr>
        <w:spacing w:after="0" w:line="240" w:lineRule="auto"/>
      </w:pPr>
      <w:r>
        <w:separator/>
      </w:r>
    </w:p>
  </w:footnote>
  <w:footnote w:type="continuationSeparator" w:id="0">
    <w:p w:rsidR="00F30BD9" w:rsidRDefault="00F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C3418D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F30BD9">
    <w:pPr>
      <w:spacing w:after="0" w:line="259" w:lineRule="auto"/>
      <w:ind w:left="0" w:right="4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36457A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F30BD9">
    <w:pPr>
      <w:spacing w:after="0" w:line="259" w:lineRule="auto"/>
      <w:ind w:left="0" w:right="4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36457A"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F30BD9">
    <w:pPr>
      <w:spacing w:after="0" w:line="259" w:lineRule="auto"/>
      <w:ind w:left="0" w:right="4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F30BD9">
    <w:pPr>
      <w:spacing w:after="21" w:line="259" w:lineRule="auto"/>
      <w:ind w:left="19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719582</wp:posOffset>
              </wp:positionV>
              <wp:extent cx="10111791" cy="6096"/>
              <wp:effectExtent l="0" t="0" r="0" b="0"/>
              <wp:wrapSquare wrapText="bothSides"/>
              <wp:docPr id="473414" name="Group 47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91" cy="6096"/>
                        <a:chOff x="0" y="0"/>
                        <a:chExt cx="10111791" cy="6096"/>
                      </a:xfrm>
                    </wpg:grpSpPr>
                    <wps:wsp>
                      <wps:cNvPr id="527502" name="Shape 527502"/>
                      <wps:cNvSpPr/>
                      <wps:spPr>
                        <a:xfrm>
                          <a:off x="0" y="0"/>
                          <a:ext cx="533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0" h="9144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3" name="Shape 527503"/>
                      <wps:cNvSpPr/>
                      <wps:spPr>
                        <a:xfrm>
                          <a:off x="5334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4" name="Shape 527504"/>
                      <wps:cNvSpPr/>
                      <wps:spPr>
                        <a:xfrm>
                          <a:off x="539496" y="0"/>
                          <a:ext cx="16111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122" h="9144">
                              <a:moveTo>
                                <a:pt x="0" y="0"/>
                              </a:moveTo>
                              <a:lnTo>
                                <a:pt x="1611122" y="0"/>
                              </a:lnTo>
                              <a:lnTo>
                                <a:pt x="16111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5" name="Shape 527505"/>
                      <wps:cNvSpPr/>
                      <wps:spPr>
                        <a:xfrm>
                          <a:off x="21506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6" name="Shape 527506"/>
                      <wps:cNvSpPr/>
                      <wps:spPr>
                        <a:xfrm>
                          <a:off x="2156714" y="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7" name="Shape 527507"/>
                      <wps:cNvSpPr/>
                      <wps:spPr>
                        <a:xfrm>
                          <a:off x="35911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8" name="Shape 527508"/>
                      <wps:cNvSpPr/>
                      <wps:spPr>
                        <a:xfrm>
                          <a:off x="3597275" y="0"/>
                          <a:ext cx="21079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7946" h="9144">
                              <a:moveTo>
                                <a:pt x="0" y="0"/>
                              </a:moveTo>
                              <a:lnTo>
                                <a:pt x="2107946" y="0"/>
                              </a:lnTo>
                              <a:lnTo>
                                <a:pt x="21079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09" name="Shape 527509"/>
                      <wps:cNvSpPr/>
                      <wps:spPr>
                        <a:xfrm>
                          <a:off x="570522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10" name="Shape 527510"/>
                      <wps:cNvSpPr/>
                      <wps:spPr>
                        <a:xfrm>
                          <a:off x="5711317" y="0"/>
                          <a:ext cx="9890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076" h="9144">
                              <a:moveTo>
                                <a:pt x="0" y="0"/>
                              </a:moveTo>
                              <a:lnTo>
                                <a:pt x="989076" y="0"/>
                              </a:lnTo>
                              <a:lnTo>
                                <a:pt x="9890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11" name="Shape 527511"/>
                      <wps:cNvSpPr/>
                      <wps:spPr>
                        <a:xfrm>
                          <a:off x="67003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12" name="Shape 527512"/>
                      <wps:cNvSpPr/>
                      <wps:spPr>
                        <a:xfrm>
                          <a:off x="6706489" y="0"/>
                          <a:ext cx="2335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22" h="9144">
                              <a:moveTo>
                                <a:pt x="0" y="0"/>
                              </a:moveTo>
                              <a:lnTo>
                                <a:pt x="2335022" y="0"/>
                              </a:lnTo>
                              <a:lnTo>
                                <a:pt x="2335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13" name="Shape 527513"/>
                      <wps:cNvSpPr/>
                      <wps:spPr>
                        <a:xfrm>
                          <a:off x="90416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514" name="Shape 527514"/>
                      <wps:cNvSpPr/>
                      <wps:spPr>
                        <a:xfrm>
                          <a:off x="9047735" y="0"/>
                          <a:ext cx="10640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057" h="9144">
                              <a:moveTo>
                                <a:pt x="0" y="0"/>
                              </a:moveTo>
                              <a:lnTo>
                                <a:pt x="1064057" y="0"/>
                              </a:lnTo>
                              <a:lnTo>
                                <a:pt x="10640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414" style="width:796.204pt;height:0.47998pt;position:absolute;mso-position-horizontal-relative:page;mso-position-horizontal:absolute;margin-left:22.92pt;mso-position-vertical-relative:page;margin-top:56.66pt;" coordsize="101117,60">
              <v:shape id="Shape 527515" style="position:absolute;width:5334;height:91;left:0;top:0;" coordsize="533400,9144" path="m0,0l533400,0l533400,9144l0,9144l0,0">
                <v:stroke weight="0pt" endcap="flat" joinstyle="miter" miterlimit="10" on="false" color="#000000" opacity="0"/>
                <v:fill on="true" color="#000000"/>
              </v:shape>
              <v:shape id="Shape 527516" style="position:absolute;width:91;height:91;left:533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17" style="position:absolute;width:16111;height:91;left:5394;top:0;" coordsize="1611122,9144" path="m0,0l1611122,0l1611122,9144l0,9144l0,0">
                <v:stroke weight="0pt" endcap="flat" joinstyle="miter" miterlimit="10" on="false" color="#000000" opacity="0"/>
                <v:fill on="true" color="#000000"/>
              </v:shape>
              <v:shape id="Shape 527518" style="position:absolute;width:91;height:91;left:2150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19" style="position:absolute;width:14343;height:91;left:21567;top:0;" coordsize="1434338,9144" path="m0,0l1434338,0l1434338,9144l0,9144l0,0">
                <v:stroke weight="0pt" endcap="flat" joinstyle="miter" miterlimit="10" on="false" color="#000000" opacity="0"/>
                <v:fill on="true" color="#000000"/>
              </v:shape>
              <v:shape id="Shape 527520" style="position:absolute;width:91;height:91;left:3591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21" style="position:absolute;width:21079;height:91;left:35972;top:0;" coordsize="2107946,9144" path="m0,0l2107946,0l2107946,9144l0,9144l0,0">
                <v:stroke weight="0pt" endcap="flat" joinstyle="miter" miterlimit="10" on="false" color="#000000" opacity="0"/>
                <v:fill on="true" color="#000000"/>
              </v:shape>
              <v:shape id="Shape 527522" style="position:absolute;width:91;height:91;left:5705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23" style="position:absolute;width:9890;height:91;left:57113;top:0;" coordsize="989076,9144" path="m0,0l989076,0l989076,9144l0,9144l0,0">
                <v:stroke weight="0pt" endcap="flat" joinstyle="miter" miterlimit="10" on="false" color="#000000" opacity="0"/>
                <v:fill on="true" color="#000000"/>
              </v:shape>
              <v:shape id="Shape 527524" style="position:absolute;width:91;height:91;left:6700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25" style="position:absolute;width:23350;height:91;left:67064;top:0;" coordsize="2335022,9144" path="m0,0l2335022,0l2335022,9144l0,9144l0,0">
                <v:stroke weight="0pt" endcap="flat" joinstyle="miter" miterlimit="10" on="false" color="#000000" opacity="0"/>
                <v:fill on="true" color="#000000"/>
              </v:shape>
              <v:shape id="Shape 527526" style="position:absolute;width:91;height:91;left:904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27" style="position:absolute;width:10640;height:91;left:90477;top:0;" coordsize="1064057,9144" path="m0,0l1064057,0l106405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36457A">
      <w:rPr>
        <w:noProof/>
        <w:sz w:val="28"/>
      </w:rPr>
      <w:t>34</w:t>
    </w:r>
    <w:r>
      <w:rPr>
        <w:sz w:val="28"/>
      </w:rPr>
      <w:fldChar w:fldCharType="end"/>
    </w:r>
    <w:r>
      <w:rPr>
        <w:sz w:val="28"/>
      </w:rPr>
      <w:t xml:space="preserve">  </w:t>
    </w:r>
  </w:p>
  <w:p w:rsidR="00C3418D" w:rsidRDefault="00F30BD9">
    <w:pPr>
      <w:spacing w:after="24" w:line="250" w:lineRule="auto"/>
      <w:ind w:left="14014" w:right="-55" w:firstLine="0"/>
      <w:jc w:val="center"/>
    </w:pPr>
    <w:r>
      <w:t xml:space="preserve">Средний  норматив </w:t>
    </w:r>
  </w:p>
  <w:p w:rsidR="00C3418D" w:rsidRDefault="00F30BD9">
    <w:pPr>
      <w:tabs>
        <w:tab w:val="right" w:pos="15139"/>
      </w:tabs>
      <w:spacing w:after="47" w:line="259" w:lineRule="auto"/>
      <w:ind w:left="0" w:right="-178" w:firstLine="0"/>
    </w:pPr>
    <w:r>
      <w:t xml:space="preserve">№ </w:t>
    </w:r>
    <w:r>
      <w:tab/>
      <w:t xml:space="preserve">финансовых </w:t>
    </w:r>
  </w:p>
  <w:p w:rsidR="00C3418D" w:rsidRDefault="00F30BD9">
    <w:pPr>
      <w:tabs>
        <w:tab w:val="center" w:pos="1821"/>
        <w:tab w:val="center" w:pos="4231"/>
        <w:tab w:val="center" w:pos="7028"/>
        <w:tab w:val="center" w:pos="9475"/>
        <w:tab w:val="center" w:pos="12104"/>
        <w:tab w:val="right" w:pos="15561"/>
      </w:tabs>
      <w:spacing w:after="21" w:line="259" w:lineRule="auto"/>
      <w:ind w:left="-178" w:right="-422" w:firstLine="0"/>
    </w:pPr>
    <w:r>
      <w:t xml:space="preserve">группы </w:t>
    </w:r>
    <w:r>
      <w:tab/>
      <w:t>Наименование вида ВМП</w:t>
    </w:r>
    <w:r>
      <w:rPr>
        <w:vertAlign w:val="superscript"/>
      </w:rPr>
      <w:t>1</w:t>
    </w:r>
    <w:r>
      <w:t xml:space="preserve"> </w:t>
    </w:r>
    <w:r>
      <w:tab/>
      <w:t>Коды по МКБ-10</w:t>
    </w:r>
    <w:r>
      <w:rPr>
        <w:vertAlign w:val="superscript"/>
      </w:rPr>
      <w:t xml:space="preserve">2 </w:t>
    </w:r>
    <w:r>
      <w:rPr>
        <w:vertAlign w:val="superscript"/>
      </w:rPr>
      <w:tab/>
    </w:r>
    <w:r>
      <w:t xml:space="preserve">Модель пациента </w:t>
    </w:r>
    <w:r>
      <w:tab/>
      <w:t xml:space="preserve">Вид лечения </w:t>
    </w:r>
    <w:r>
      <w:tab/>
      <w:t xml:space="preserve">Метод лечения </w:t>
    </w:r>
    <w:r>
      <w:tab/>
      <w:t xml:space="preserve">затрат на единицу </w:t>
    </w:r>
  </w:p>
  <w:p w:rsidR="00C3418D" w:rsidRDefault="00F30BD9">
    <w:pPr>
      <w:tabs>
        <w:tab w:val="right" w:pos="15139"/>
      </w:tabs>
      <w:spacing w:after="0" w:line="259" w:lineRule="auto"/>
      <w:ind w:left="-134" w:right="0" w:firstLine="0"/>
    </w:pPr>
    <w:r>
      <w:t>ВМП</w:t>
    </w:r>
    <w:r>
      <w:rPr>
        <w:vertAlign w:val="superscript"/>
      </w:rPr>
      <w:t xml:space="preserve">1 </w:t>
    </w:r>
    <w:r>
      <w:rPr>
        <w:vertAlign w:val="superscript"/>
      </w:rPr>
      <w:tab/>
    </w:r>
    <w:r>
      <w:t xml:space="preserve">объема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Default="00F30BD9">
    <w:pPr>
      <w:spacing w:after="21" w:line="259" w:lineRule="auto"/>
      <w:ind w:left="19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719582</wp:posOffset>
              </wp:positionV>
              <wp:extent cx="10111791" cy="6096"/>
              <wp:effectExtent l="0" t="0" r="0" b="0"/>
              <wp:wrapSquare wrapText="bothSides"/>
              <wp:docPr id="473346" name="Group 473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91" cy="6096"/>
                        <a:chOff x="0" y="0"/>
                        <a:chExt cx="10111791" cy="6096"/>
                      </a:xfrm>
                    </wpg:grpSpPr>
                    <wps:wsp>
                      <wps:cNvPr id="527476" name="Shape 527476"/>
                      <wps:cNvSpPr/>
                      <wps:spPr>
                        <a:xfrm>
                          <a:off x="0" y="0"/>
                          <a:ext cx="533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0" h="9144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77" name="Shape 527477"/>
                      <wps:cNvSpPr/>
                      <wps:spPr>
                        <a:xfrm>
                          <a:off x="5334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78" name="Shape 527478"/>
                      <wps:cNvSpPr/>
                      <wps:spPr>
                        <a:xfrm>
                          <a:off x="539496" y="0"/>
                          <a:ext cx="16111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122" h="9144">
                              <a:moveTo>
                                <a:pt x="0" y="0"/>
                              </a:moveTo>
                              <a:lnTo>
                                <a:pt x="1611122" y="0"/>
                              </a:lnTo>
                              <a:lnTo>
                                <a:pt x="16111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79" name="Shape 527479"/>
                      <wps:cNvSpPr/>
                      <wps:spPr>
                        <a:xfrm>
                          <a:off x="21506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0" name="Shape 527480"/>
                      <wps:cNvSpPr/>
                      <wps:spPr>
                        <a:xfrm>
                          <a:off x="2156714" y="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1" name="Shape 527481"/>
                      <wps:cNvSpPr/>
                      <wps:spPr>
                        <a:xfrm>
                          <a:off x="35911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2" name="Shape 527482"/>
                      <wps:cNvSpPr/>
                      <wps:spPr>
                        <a:xfrm>
                          <a:off x="3597275" y="0"/>
                          <a:ext cx="21079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7946" h="9144">
                              <a:moveTo>
                                <a:pt x="0" y="0"/>
                              </a:moveTo>
                              <a:lnTo>
                                <a:pt x="2107946" y="0"/>
                              </a:lnTo>
                              <a:lnTo>
                                <a:pt x="21079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3" name="Shape 527483"/>
                      <wps:cNvSpPr/>
                      <wps:spPr>
                        <a:xfrm>
                          <a:off x="570522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4" name="Shape 527484"/>
                      <wps:cNvSpPr/>
                      <wps:spPr>
                        <a:xfrm>
                          <a:off x="5711317" y="0"/>
                          <a:ext cx="9890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076" h="9144">
                              <a:moveTo>
                                <a:pt x="0" y="0"/>
                              </a:moveTo>
                              <a:lnTo>
                                <a:pt x="989076" y="0"/>
                              </a:lnTo>
                              <a:lnTo>
                                <a:pt x="9890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5" name="Shape 527485"/>
                      <wps:cNvSpPr/>
                      <wps:spPr>
                        <a:xfrm>
                          <a:off x="67003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6" name="Shape 527486"/>
                      <wps:cNvSpPr/>
                      <wps:spPr>
                        <a:xfrm>
                          <a:off x="6706489" y="0"/>
                          <a:ext cx="2335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22" h="9144">
                              <a:moveTo>
                                <a:pt x="0" y="0"/>
                              </a:moveTo>
                              <a:lnTo>
                                <a:pt x="2335022" y="0"/>
                              </a:lnTo>
                              <a:lnTo>
                                <a:pt x="2335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7" name="Shape 527487"/>
                      <wps:cNvSpPr/>
                      <wps:spPr>
                        <a:xfrm>
                          <a:off x="90416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488" name="Shape 527488"/>
                      <wps:cNvSpPr/>
                      <wps:spPr>
                        <a:xfrm>
                          <a:off x="9047735" y="0"/>
                          <a:ext cx="10640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057" h="9144">
                              <a:moveTo>
                                <a:pt x="0" y="0"/>
                              </a:moveTo>
                              <a:lnTo>
                                <a:pt x="1064057" y="0"/>
                              </a:lnTo>
                              <a:lnTo>
                                <a:pt x="10640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346" style="width:796.204pt;height:0.47998pt;position:absolute;mso-position-horizontal-relative:page;mso-position-horizontal:absolute;margin-left:22.92pt;mso-position-vertical-relative:page;margin-top:56.66pt;" coordsize="101117,60">
              <v:shape id="Shape 527489" style="position:absolute;width:5334;height:91;left:0;top:0;" coordsize="533400,9144" path="m0,0l533400,0l533400,9144l0,9144l0,0">
                <v:stroke weight="0pt" endcap="flat" joinstyle="miter" miterlimit="10" on="false" color="#000000" opacity="0"/>
                <v:fill on="true" color="#000000"/>
              </v:shape>
              <v:shape id="Shape 527490" style="position:absolute;width:91;height:91;left:533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491" style="position:absolute;width:16111;height:91;left:5394;top:0;" coordsize="1611122,9144" path="m0,0l1611122,0l1611122,9144l0,9144l0,0">
                <v:stroke weight="0pt" endcap="flat" joinstyle="miter" miterlimit="10" on="false" color="#000000" opacity="0"/>
                <v:fill on="true" color="#000000"/>
              </v:shape>
              <v:shape id="Shape 527492" style="position:absolute;width:91;height:91;left:2150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493" style="position:absolute;width:14343;height:91;left:21567;top:0;" coordsize="1434338,9144" path="m0,0l1434338,0l1434338,9144l0,9144l0,0">
                <v:stroke weight="0pt" endcap="flat" joinstyle="miter" miterlimit="10" on="false" color="#000000" opacity="0"/>
                <v:fill on="true" color="#000000"/>
              </v:shape>
              <v:shape id="Shape 527494" style="position:absolute;width:91;height:91;left:3591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495" style="position:absolute;width:21079;height:91;left:35972;top:0;" coordsize="2107946,9144" path="m0,0l2107946,0l2107946,9144l0,9144l0,0">
                <v:stroke weight="0pt" endcap="flat" joinstyle="miter" miterlimit="10" on="false" color="#000000" opacity="0"/>
                <v:fill on="true" color="#000000"/>
              </v:shape>
              <v:shape id="Shape 527496" style="position:absolute;width:91;height:91;left:5705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497" style="position:absolute;width:9890;height:91;left:57113;top:0;" coordsize="989076,9144" path="m0,0l989076,0l989076,9144l0,9144l0,0">
                <v:stroke weight="0pt" endcap="flat" joinstyle="miter" miterlimit="10" on="false" color="#000000" opacity="0"/>
                <v:fill on="true" color="#000000"/>
              </v:shape>
              <v:shape id="Shape 527498" style="position:absolute;width:91;height:91;left:6700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499" style="position:absolute;width:23350;height:91;left:67064;top:0;" coordsize="2335022,9144" path="m0,0l2335022,0l2335022,9144l0,9144l0,0">
                <v:stroke weight="0pt" endcap="flat" joinstyle="miter" miterlimit="10" on="false" color="#000000" opacity="0"/>
                <v:fill on="true" color="#000000"/>
              </v:shape>
              <v:shape id="Shape 527500" style="position:absolute;width:91;height:91;left:904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7501" style="position:absolute;width:10640;height:91;left:90477;top:0;" coordsize="1064057,9144" path="m0,0l1064057,0l106405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36457A">
      <w:rPr>
        <w:noProof/>
        <w:sz w:val="28"/>
      </w:rPr>
      <w:t>33</w:t>
    </w:r>
    <w:r>
      <w:rPr>
        <w:sz w:val="28"/>
      </w:rPr>
      <w:fldChar w:fldCharType="end"/>
    </w:r>
    <w:r>
      <w:rPr>
        <w:sz w:val="28"/>
      </w:rPr>
      <w:t xml:space="preserve">  </w:t>
    </w:r>
  </w:p>
  <w:p w:rsidR="00C3418D" w:rsidRDefault="00F30BD9">
    <w:pPr>
      <w:spacing w:after="24" w:line="250" w:lineRule="auto"/>
      <w:ind w:left="14014" w:right="-55" w:firstLine="0"/>
      <w:jc w:val="center"/>
    </w:pPr>
    <w:r>
      <w:t xml:space="preserve">Средний  норматив </w:t>
    </w:r>
  </w:p>
  <w:p w:rsidR="00C3418D" w:rsidRDefault="00F30BD9">
    <w:pPr>
      <w:tabs>
        <w:tab w:val="right" w:pos="15139"/>
      </w:tabs>
      <w:spacing w:after="47" w:line="259" w:lineRule="auto"/>
      <w:ind w:left="0" w:right="-178" w:firstLine="0"/>
    </w:pPr>
    <w:r>
      <w:t xml:space="preserve">№ </w:t>
    </w:r>
    <w:r>
      <w:tab/>
      <w:t xml:space="preserve">финансовых </w:t>
    </w:r>
  </w:p>
  <w:p w:rsidR="00C3418D" w:rsidRDefault="00F30BD9">
    <w:pPr>
      <w:tabs>
        <w:tab w:val="center" w:pos="1821"/>
        <w:tab w:val="center" w:pos="4231"/>
        <w:tab w:val="center" w:pos="7028"/>
        <w:tab w:val="center" w:pos="9475"/>
        <w:tab w:val="center" w:pos="12104"/>
        <w:tab w:val="right" w:pos="15561"/>
      </w:tabs>
      <w:spacing w:after="21" w:line="259" w:lineRule="auto"/>
      <w:ind w:left="-178" w:right="-422" w:firstLine="0"/>
    </w:pPr>
    <w:r>
      <w:t xml:space="preserve">группы </w:t>
    </w:r>
    <w:r>
      <w:tab/>
      <w:t>Наименование вида ВМП</w:t>
    </w:r>
    <w:r>
      <w:rPr>
        <w:vertAlign w:val="superscript"/>
      </w:rPr>
      <w:t>1</w:t>
    </w:r>
    <w:r>
      <w:t xml:space="preserve"> </w:t>
    </w:r>
    <w:r>
      <w:tab/>
      <w:t>Коды по МКБ-10</w:t>
    </w:r>
    <w:r>
      <w:rPr>
        <w:vertAlign w:val="superscript"/>
      </w:rPr>
      <w:t xml:space="preserve">2 </w:t>
    </w:r>
    <w:r>
      <w:rPr>
        <w:vertAlign w:val="superscript"/>
      </w:rPr>
      <w:tab/>
    </w:r>
    <w:r>
      <w:t xml:space="preserve">Модель пациента </w:t>
    </w:r>
    <w:r>
      <w:tab/>
      <w:t xml:space="preserve">Вид лечения </w:t>
    </w:r>
    <w:r>
      <w:tab/>
      <w:t xml:space="preserve">Метод лечения </w:t>
    </w:r>
    <w:r>
      <w:tab/>
      <w:t xml:space="preserve">затрат на единицу </w:t>
    </w:r>
  </w:p>
  <w:p w:rsidR="00C3418D" w:rsidRDefault="00F30BD9">
    <w:pPr>
      <w:tabs>
        <w:tab w:val="right" w:pos="15139"/>
      </w:tabs>
      <w:spacing w:after="0" w:line="259" w:lineRule="auto"/>
      <w:ind w:left="-134" w:right="0" w:firstLine="0"/>
    </w:pPr>
    <w:r>
      <w:t>ВМП</w:t>
    </w:r>
    <w:r>
      <w:rPr>
        <w:vertAlign w:val="superscript"/>
      </w:rPr>
      <w:t xml:space="preserve">1 </w:t>
    </w:r>
    <w:r>
      <w:rPr>
        <w:vertAlign w:val="superscript"/>
      </w:rPr>
      <w:tab/>
    </w:r>
    <w:r>
      <w:t xml:space="preserve">объема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D" w:rsidRPr="0036457A" w:rsidRDefault="00C3418D" w:rsidP="00364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90E"/>
    <w:multiLevelType w:val="hybridMultilevel"/>
    <w:tmpl w:val="022E1778"/>
    <w:lvl w:ilvl="0" w:tplc="AA18E7D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EB7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C57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A3A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61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C6E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623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654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625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C20DD"/>
    <w:multiLevelType w:val="hybridMultilevel"/>
    <w:tmpl w:val="CD3C1D0E"/>
    <w:lvl w:ilvl="0" w:tplc="04BE3424">
      <w:start w:val="1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20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B69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621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66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20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AE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43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87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872B6"/>
    <w:multiLevelType w:val="hybridMultilevel"/>
    <w:tmpl w:val="F8207CBC"/>
    <w:lvl w:ilvl="0" w:tplc="B95C9F04">
      <w:start w:val="6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21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8F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43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964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CC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04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4D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44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E6C9A"/>
    <w:multiLevelType w:val="hybridMultilevel"/>
    <w:tmpl w:val="32C40014"/>
    <w:lvl w:ilvl="0" w:tplc="62640F64">
      <w:start w:val="1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41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4C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40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A7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29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6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48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4E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533A2"/>
    <w:multiLevelType w:val="hybridMultilevel"/>
    <w:tmpl w:val="2CB0DB1A"/>
    <w:lvl w:ilvl="0" w:tplc="FE362B0A">
      <w:start w:val="49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6B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BED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C4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25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C3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A6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6B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0E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164BB"/>
    <w:multiLevelType w:val="hybridMultilevel"/>
    <w:tmpl w:val="62FE2F18"/>
    <w:lvl w:ilvl="0" w:tplc="342E1C10">
      <w:start w:val="4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ACED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04AD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E9E6A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0F1AE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C4CB8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0F27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ADF6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0CCA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84C45"/>
    <w:multiLevelType w:val="hybridMultilevel"/>
    <w:tmpl w:val="7258FB20"/>
    <w:lvl w:ilvl="0" w:tplc="8E9EAC8E">
      <w:start w:val="65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CE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E1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E9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A7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22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AB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E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A5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1A280E"/>
    <w:multiLevelType w:val="hybridMultilevel"/>
    <w:tmpl w:val="BB60FFD2"/>
    <w:lvl w:ilvl="0" w:tplc="E85EF02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9C260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DF66E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A8C5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F8DC9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A5FC3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462A2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59F0A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31BEC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49546168"/>
    <w:multiLevelType w:val="hybridMultilevel"/>
    <w:tmpl w:val="2378192C"/>
    <w:lvl w:ilvl="0" w:tplc="14E64376">
      <w:start w:val="3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C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68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C1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B67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8B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02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8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A1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AD183D"/>
    <w:multiLevelType w:val="hybridMultilevel"/>
    <w:tmpl w:val="13DC4A08"/>
    <w:lvl w:ilvl="0" w:tplc="9D8A1D6A">
      <w:start w:val="26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8D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0A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65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61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05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A5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86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A6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4037DC"/>
    <w:multiLevelType w:val="hybridMultilevel"/>
    <w:tmpl w:val="562AFF0E"/>
    <w:lvl w:ilvl="0" w:tplc="6A140428">
      <w:start w:val="8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ACFF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47D2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0283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EB84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7426C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6B57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8F53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C8A2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1518D"/>
    <w:multiLevelType w:val="hybridMultilevel"/>
    <w:tmpl w:val="C630C360"/>
    <w:lvl w:ilvl="0" w:tplc="C328697E">
      <w:start w:val="3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67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A0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D85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43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87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6F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BC1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6E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736B2A"/>
    <w:multiLevelType w:val="hybridMultilevel"/>
    <w:tmpl w:val="E67CBCC8"/>
    <w:lvl w:ilvl="0" w:tplc="F8C8D944">
      <w:start w:val="5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EF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C9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8B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C6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68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49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48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690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210EC5"/>
    <w:multiLevelType w:val="hybridMultilevel"/>
    <w:tmpl w:val="89DC65E2"/>
    <w:lvl w:ilvl="0" w:tplc="108C4A96">
      <w:start w:val="4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EA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7C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2A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66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07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4E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6D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CF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5F1510"/>
    <w:multiLevelType w:val="hybridMultilevel"/>
    <w:tmpl w:val="8924ACA0"/>
    <w:lvl w:ilvl="0" w:tplc="1986A5F8">
      <w:start w:val="37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E6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A9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8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2A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81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4C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AE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4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D"/>
    <w:rsid w:val="0036457A"/>
    <w:rsid w:val="00C3418D"/>
    <w:rsid w:val="00F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FFC3"/>
  <w15:docId w15:val="{24BE6A51-6C46-4159-BE7C-0C608768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2" w:lineRule="auto"/>
      <w:ind w:left="10" w:right="37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6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7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5BD1E9E2FC83759F8942373F87DE279D20B8DB96E9F931CD9BB42FE0D4B84D6C9EDD2FA2D9696F7C4FP" TargetMode="External"/><Relationship Id="rId21" Type="http://schemas.openxmlformats.org/officeDocument/2006/relationships/hyperlink" Target="consultantplus://offline/ref=9349D6942BA4F7AE84EF929880E613FFB543C170B630A27E9D926E42DE2FB83B5F7B689AD083A3276DX1P" TargetMode="External"/><Relationship Id="rId42" Type="http://schemas.openxmlformats.org/officeDocument/2006/relationships/hyperlink" Target="consultantplus://offline/ref=9349D6942BA4F7AE84EF929880E613FFB64BC370B035A27E9D926E42DE2FB83B5F7B689AD080AB236DX4P" TargetMode="External"/><Relationship Id="rId47" Type="http://schemas.openxmlformats.org/officeDocument/2006/relationships/hyperlink" Target="consultantplus://offline/ref=9349D6942BA4F7AE84EF929880E613FFB543C172BA31A27E9D926E42DE2FB83B5F7B689AD083A2226DX4P" TargetMode="External"/><Relationship Id="rId63" Type="http://schemas.openxmlformats.org/officeDocument/2006/relationships/hyperlink" Target="consultantplus://offline/ref=9349D6942BA4F7AE84EF929880E613FFB447C470B038FF7495CB6240D920E72C5832649BD083A162X4P" TargetMode="External"/><Relationship Id="rId68" Type="http://schemas.openxmlformats.org/officeDocument/2006/relationships/hyperlink" Target="consultantplus://offline/ref=9349D6942BA4F7AE84EF929880E613FFB542C773B236A27E9D926E42DE2FB83B5F7B689AD083A2226DXBP" TargetMode="External"/><Relationship Id="rId84" Type="http://schemas.openxmlformats.org/officeDocument/2006/relationships/header" Target="header6.xml"/><Relationship Id="rId89" Type="http://schemas.openxmlformats.org/officeDocument/2006/relationships/footer" Target="footer8.xml"/><Relationship Id="rId16" Type="http://schemas.openxmlformats.org/officeDocument/2006/relationships/header" Target="header3.xml"/><Relationship Id="rId11" Type="http://schemas.openxmlformats.org/officeDocument/2006/relationships/hyperlink" Target="consultantplus://offline/ref=9349D6942BA4F7AE84EF929880E613FFB646C077B232A27E9D926E42DE2FB83B5F7B689AD083A2226DX7P" TargetMode="External"/><Relationship Id="rId32" Type="http://schemas.openxmlformats.org/officeDocument/2006/relationships/hyperlink" Target="consultantplus://offline/ref=9349D6942BA4F7AE84EF929880E613FFB542C979BA3BA27E9D926E42DE62XFP" TargetMode="External"/><Relationship Id="rId37" Type="http://schemas.openxmlformats.org/officeDocument/2006/relationships/hyperlink" Target="consultantplus://offline/ref=9349D6942BA4F7AE84EF929880E613FFB542C873B630A27E9D926E42DE2FB83B5F7B689AD083A6226DX1P" TargetMode="External"/><Relationship Id="rId53" Type="http://schemas.openxmlformats.org/officeDocument/2006/relationships/hyperlink" Target="consultantplus://offline/ref=9349D6942BA4F7AE84EF929880E613FFB641C472B630A27E9D926E42DE2FB83B5F7B689AD083A2276DX3P" TargetMode="External"/><Relationship Id="rId58" Type="http://schemas.openxmlformats.org/officeDocument/2006/relationships/hyperlink" Target="consultantplus://offline/ref=9349D6942BA4F7AE84EF929880E613FFB447C470B038FF7495CB6240D920E72C5832649BD084A262XAP" TargetMode="External"/><Relationship Id="rId74" Type="http://schemas.openxmlformats.org/officeDocument/2006/relationships/hyperlink" Target="consultantplus://offline/ref=9349D6942BA4F7AE84EF929880E613FFB646C077B232A27E9D926E42DE2FB83B5F7B689AD083A2226DX7P" TargetMode="External"/><Relationship Id="rId79" Type="http://schemas.openxmlformats.org/officeDocument/2006/relationships/hyperlink" Target="consultantplus://offline/ref=9349D6942BA4F7AE84EF929880E613FFB646C077B232A27E9D926E42DE2FB83B5F7B689AD083A2226DX7P" TargetMode="External"/><Relationship Id="rId5" Type="http://schemas.openxmlformats.org/officeDocument/2006/relationships/footnotes" Target="footnotes.xml"/><Relationship Id="rId90" Type="http://schemas.openxmlformats.org/officeDocument/2006/relationships/header" Target="header9.xml"/><Relationship Id="rId22" Type="http://schemas.openxmlformats.org/officeDocument/2006/relationships/hyperlink" Target="consultantplus://offline/ref=9349D6942BA4F7AE84EF929880E613FFB543C170B630A27E9D926E42DE2FB83B5F7B689AD083A3276DX1P" TargetMode="External"/><Relationship Id="rId27" Type="http://schemas.openxmlformats.org/officeDocument/2006/relationships/hyperlink" Target="consultantplus://offline/ref=C15BD1E9E2FC83759F8942373F87DE279D20B8DB96E9F931CD9BB42FE0D4B84D6C9EDD2FA2D9696F7C4FP" TargetMode="External"/><Relationship Id="rId43" Type="http://schemas.openxmlformats.org/officeDocument/2006/relationships/hyperlink" Target="consultantplus://offline/ref=9349D6942BA4F7AE84EF929880E613FFB644C679BA3AA27E9D926E42DE2FB83B5F7B689AD083A2236DX0P" TargetMode="External"/><Relationship Id="rId48" Type="http://schemas.openxmlformats.org/officeDocument/2006/relationships/hyperlink" Target="consultantplus://offline/ref=9349D6942BA4F7AE84EF929880E613FFB543C172BA31A27E9D926E42DE2FB83B5F7B689AD083A2226DX4P" TargetMode="External"/><Relationship Id="rId64" Type="http://schemas.openxmlformats.org/officeDocument/2006/relationships/hyperlink" Target="consultantplus://offline/ref=9349D6942BA4F7AE84EF929880E613FFB447C470B038FF7495CB6240D920E72C5832649BD083A162X4P" TargetMode="External"/><Relationship Id="rId69" Type="http://schemas.openxmlformats.org/officeDocument/2006/relationships/hyperlink" Target="consultantplus://offline/ref=9349D6942BA4F7AE84EF929880E613FFB646C077B232A27E9D926E42DE2FB83B5F7B689AD083A2226DX7P" TargetMode="External"/><Relationship Id="rId8" Type="http://schemas.openxmlformats.org/officeDocument/2006/relationships/hyperlink" Target="consultantplus://offline/ref=9349D6942BA4F7AE84EF929880E613FFB646C077B232A27E9D926E42DE2FB83B5F7B689AD083A2226DX1P" TargetMode="External"/><Relationship Id="rId51" Type="http://schemas.openxmlformats.org/officeDocument/2006/relationships/hyperlink" Target="consultantplus://offline/ref=9349D6942BA4F7AE84EF929880E613FFB644C371B43BA27E9D926E42DE2FB83B5F7B689AD083A2266DX7P" TargetMode="External"/><Relationship Id="rId72" Type="http://schemas.openxmlformats.org/officeDocument/2006/relationships/hyperlink" Target="consultantplus://offline/ref=9349D6942BA4F7AE84EF929880E613FFB646C077B232A27E9D926E42DE2FB83B5F7B689AD083A2226DX1P" TargetMode="External"/><Relationship Id="rId80" Type="http://schemas.openxmlformats.org/officeDocument/2006/relationships/header" Target="header4.xml"/><Relationship Id="rId85" Type="http://schemas.openxmlformats.org/officeDocument/2006/relationships/footer" Target="footer6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C15BD1E9E2FC83759F8942373F87DE279D21BEDA9EEEF931CD9BB42FE0D4B84D6C9EDD2FA2D9696F7C40P" TargetMode="External"/><Relationship Id="rId33" Type="http://schemas.openxmlformats.org/officeDocument/2006/relationships/hyperlink" Target="consultantplus://offline/ref=9349D6942BA4F7AE84EF929880E613FFB543C172B235A27E9D926E42DE2FB83B5F7B689AD083A2236DX2P" TargetMode="External"/><Relationship Id="rId38" Type="http://schemas.openxmlformats.org/officeDocument/2006/relationships/hyperlink" Target="consultantplus://offline/ref=9349D6942BA4F7AE84EF929880E613FFB542C873B630A27E9D926E42DE2FB83B5F7B689AD083A2226DXAP" TargetMode="External"/><Relationship Id="rId46" Type="http://schemas.openxmlformats.org/officeDocument/2006/relationships/hyperlink" Target="consultantplus://offline/ref=9349D6942BA4F7AE84EF929880E613FFB543C172BA31A27E9D926E42DE2FB83B5F7B689AD083A2226DX4P" TargetMode="External"/><Relationship Id="rId59" Type="http://schemas.openxmlformats.org/officeDocument/2006/relationships/hyperlink" Target="consultantplus://offline/ref=9349D6942BA4F7AE84EF929880E613FFB647C079B43AA27E9D926E42DE2FB83B5F7B689AD083A2236DX1P" TargetMode="External"/><Relationship Id="rId67" Type="http://schemas.openxmlformats.org/officeDocument/2006/relationships/hyperlink" Target="consultantplus://offline/ref=9349D6942BA4F7AE84EF929880E613FFB542C773B236A27E9D926E42DE2FB83B5F7B689AD083A2226DXBP" TargetMode="External"/><Relationship Id="rId20" Type="http://schemas.openxmlformats.org/officeDocument/2006/relationships/hyperlink" Target="consultantplus://offline/ref=9349D6942BA4F7AE84EF929880E613FFB542C072B23AA27E9D926E42DE2FB83B5F7B689AD468X2P" TargetMode="External"/><Relationship Id="rId41" Type="http://schemas.openxmlformats.org/officeDocument/2006/relationships/hyperlink" Target="consultantplus://offline/ref=9349D6942BA4F7AE84EF929880E613FFB64BC370B035A27E9D926E42DE2FB83B5F7B689AD080AB236DX4P" TargetMode="External"/><Relationship Id="rId54" Type="http://schemas.openxmlformats.org/officeDocument/2006/relationships/hyperlink" Target="consultantplus://offline/ref=9349D6942BA4F7AE84EF929880E613FFB641C472B630A27E9D926E42DE2FB83B5F7B689AD083A2276DX3P" TargetMode="External"/><Relationship Id="rId62" Type="http://schemas.openxmlformats.org/officeDocument/2006/relationships/hyperlink" Target="consultantplus://offline/ref=9349D6942BA4F7AE84EF929880E613FFB64AC775B734A27E9D926E42DE62XFP" TargetMode="External"/><Relationship Id="rId70" Type="http://schemas.openxmlformats.org/officeDocument/2006/relationships/hyperlink" Target="consultantplus://offline/ref=9349D6942BA4F7AE84EF929880E613FFB646C077B232A27E9D926E42DE2FB83B5F7B689AD083A2226DX7P" TargetMode="External"/><Relationship Id="rId75" Type="http://schemas.openxmlformats.org/officeDocument/2006/relationships/hyperlink" Target="consultantplus://offline/ref=9349D6942BA4F7AE84EF929880E613FFB646C077B232A27E9D926E42DE2FB83B5F7B689AD083A2226DX7P" TargetMode="External"/><Relationship Id="rId83" Type="http://schemas.openxmlformats.org/officeDocument/2006/relationships/footer" Target="footer5.xml"/><Relationship Id="rId88" Type="http://schemas.openxmlformats.org/officeDocument/2006/relationships/footer" Target="footer7.xml"/><Relationship Id="rId9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9349D6942BA4F7AE84EF929880E613FFB543C170B630A27E9D926E42DE2FB83B5F7B689AD083A3276DX1P" TargetMode="External"/><Relationship Id="rId28" Type="http://schemas.openxmlformats.org/officeDocument/2006/relationships/hyperlink" Target="consultantplus://offline/ref=9349D6942BA4F7AE84EF929880E613FFB543C170B630A27E9D926E42DE2FB83B5F7B689AD083A1216DX3P" TargetMode="External"/><Relationship Id="rId36" Type="http://schemas.openxmlformats.org/officeDocument/2006/relationships/hyperlink" Target="consultantplus://offline/ref=9349D6942BA4F7AE84EF929880E613FFB542C873B630A27E9D926E42DE2FB83B5F7B689AD083A6226DX1P" TargetMode="External"/><Relationship Id="rId49" Type="http://schemas.openxmlformats.org/officeDocument/2006/relationships/hyperlink" Target="consultantplus://offline/ref=9349D6942BA4F7AE84EF929880E613FFB542C072B135A27E9D926E42DE2FB83B5F7B689AD083A2236DX3P" TargetMode="External"/><Relationship Id="rId57" Type="http://schemas.openxmlformats.org/officeDocument/2006/relationships/hyperlink" Target="consultantplus://offline/ref=9349D6942BA4F7AE84EF929880E613FFB447C470B038FF7495CB6240D920E72C5832649BD084A262XAP" TargetMode="External"/><Relationship Id="rId10" Type="http://schemas.openxmlformats.org/officeDocument/2006/relationships/hyperlink" Target="consultantplus://offline/ref=9349D6942BA4F7AE84EF929880E613FFB646C077B232A27E9D926E42DE2FB83B5F7B689AD083A2226DX7P" TargetMode="External"/><Relationship Id="rId31" Type="http://schemas.openxmlformats.org/officeDocument/2006/relationships/hyperlink" Target="consultantplus://offline/ref=9349D6942BA4F7AE84EF929880E613FFB542C979BA3BA27E9D926E42DE62XFP" TargetMode="External"/><Relationship Id="rId44" Type="http://schemas.openxmlformats.org/officeDocument/2006/relationships/hyperlink" Target="consultantplus://offline/ref=9349D6942BA4F7AE84EF929880E613FFB644C679BA3AA27E9D926E42DE2FB83B5F7B689AD083A2236DX0P" TargetMode="External"/><Relationship Id="rId52" Type="http://schemas.openxmlformats.org/officeDocument/2006/relationships/hyperlink" Target="consultantplus://offline/ref=9349D6942BA4F7AE84EF929880E613FFB644C371B43BA27E9D926E42DE2FB83B5F7B689AD083A2266DX7P" TargetMode="External"/><Relationship Id="rId60" Type="http://schemas.openxmlformats.org/officeDocument/2006/relationships/hyperlink" Target="consultantplus://offline/ref=9349D6942BA4F7AE84EF929880E613FFB647C079B43AA27E9D926E42DE2FB83B5F7B689AD083A2236DX1P" TargetMode="External"/><Relationship Id="rId65" Type="http://schemas.openxmlformats.org/officeDocument/2006/relationships/hyperlink" Target="consultantplus://offline/ref=9349D6942BA4F7AE84EF929880E613FFB447C470B038FF7495CB6240D920E72C5832649BD084A262XAP" TargetMode="External"/><Relationship Id="rId73" Type="http://schemas.openxmlformats.org/officeDocument/2006/relationships/hyperlink" Target="consultantplus://offline/ref=9349D6942BA4F7AE84EF929880E613FFB646C077B232A27E9D926E42DE2FB83B5F7B689AD083A2226DX1P" TargetMode="External"/><Relationship Id="rId78" Type="http://schemas.openxmlformats.org/officeDocument/2006/relationships/hyperlink" Target="consultantplus://offline/ref=9349D6942BA4F7AE84EF929880E613FFB646C077B232A27E9D926E42DE2FB83B5F7B689AD083A2226DX7P" TargetMode="External"/><Relationship Id="rId81" Type="http://schemas.openxmlformats.org/officeDocument/2006/relationships/header" Target="header5.xml"/><Relationship Id="rId86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9D6942BA4F7AE84EF929880E613FFB646C077B232A27E9D926E42DE2FB83B5F7B689AD083A2226DX1P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349D6942BA4F7AE84EF929880E613FFB542C072B23AA27E9D926E42DE2FB83B5F7B689AD468X2P" TargetMode="External"/><Relationship Id="rId39" Type="http://schemas.openxmlformats.org/officeDocument/2006/relationships/hyperlink" Target="consultantplus://offline/ref=9349D6942BA4F7AE84EF929880E613FFB542C873B630A27E9D926E42DE2FB83B5F7B689AD083A2226DXAP" TargetMode="External"/><Relationship Id="rId34" Type="http://schemas.openxmlformats.org/officeDocument/2006/relationships/hyperlink" Target="consultantplus://offline/ref=9349D6942BA4F7AE84EF929880E613FFB543C172B235A27E9D926E42DE2FB83B5F7B689AD083A2236DX2P" TargetMode="External"/><Relationship Id="rId50" Type="http://schemas.openxmlformats.org/officeDocument/2006/relationships/hyperlink" Target="consultantplus://offline/ref=9349D6942BA4F7AE84EF929880E613FFB542C072B135A27E9D926E42DE2FB83B5F7B689AD083A2236DX3P" TargetMode="External"/><Relationship Id="rId55" Type="http://schemas.openxmlformats.org/officeDocument/2006/relationships/hyperlink" Target="consultantplus://offline/ref=9349D6942BA4F7AE84EF929880E613FFB447C470B038FF7495CB6240D920E72C5832649BD083A162X4P" TargetMode="External"/><Relationship Id="rId76" Type="http://schemas.openxmlformats.org/officeDocument/2006/relationships/hyperlink" Target="consultantplus://offline/ref=9349D6942BA4F7AE84EF929880E613FFB646C077B232A27E9D926E42DE2FB83B5F7B689AD083A2226DX1P" TargetMode="External"/><Relationship Id="rId7" Type="http://schemas.openxmlformats.org/officeDocument/2006/relationships/image" Target="media/image1.jpg"/><Relationship Id="rId71" Type="http://schemas.openxmlformats.org/officeDocument/2006/relationships/hyperlink" Target="consultantplus://offline/ref=9349D6942BA4F7AE84EF929880E613FFB641C070B635A27E9D926E42DE2FB83B5F7B689AD083A2226DXBP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9349D6942BA4F7AE84EF929880E613FFB543C170B630A27E9D926E42DE2FB83B5F7B689AD083A1216DX3P" TargetMode="External"/><Relationship Id="rId24" Type="http://schemas.openxmlformats.org/officeDocument/2006/relationships/hyperlink" Target="consultantplus://offline/ref=C15BD1E9E2FC83759F8942373F87DE279D21BEDA9EEEF931CD9BB42FE0D4B84D6C9EDD2FA2D9696F7C40P" TargetMode="External"/><Relationship Id="rId40" Type="http://schemas.openxmlformats.org/officeDocument/2006/relationships/hyperlink" Target="consultantplus://offline/ref=9349D6942BA4F7AE84EF929880E613FFB640C873B634A27E9D926E42DE2FB83B5F7B689AD083A2236DX0P" TargetMode="External"/><Relationship Id="rId45" Type="http://schemas.openxmlformats.org/officeDocument/2006/relationships/hyperlink" Target="consultantplus://offline/ref=9349D6942BA4F7AE84EF929880E613FFB543C172BA31A27E9D926E42DE2FB83B5F7B689AD083A2226DX4P" TargetMode="External"/><Relationship Id="rId66" Type="http://schemas.openxmlformats.org/officeDocument/2006/relationships/hyperlink" Target="consultantplus://offline/ref=9349D6942BA4F7AE84EF929880E613FFB447C470B038FF7495CB6240D920E72C5832649BD084A262XAP" TargetMode="External"/><Relationship Id="rId87" Type="http://schemas.openxmlformats.org/officeDocument/2006/relationships/header" Target="header8.xml"/><Relationship Id="rId61" Type="http://schemas.openxmlformats.org/officeDocument/2006/relationships/hyperlink" Target="consultantplus://offline/ref=9349D6942BA4F7AE84EF929880E613FFB64AC775B734A27E9D926E42DE62XFP" TargetMode="External"/><Relationship Id="rId82" Type="http://schemas.openxmlformats.org/officeDocument/2006/relationships/footer" Target="footer4.xml"/><Relationship Id="rId19" Type="http://schemas.openxmlformats.org/officeDocument/2006/relationships/hyperlink" Target="consultantplus://offline/ref=9349D6942BA4F7AE84EF929880E613FFB542C072B23AA27E9D926E42DE2FB83B5F7B689AD468X2P" TargetMode="External"/><Relationship Id="rId14" Type="http://schemas.openxmlformats.org/officeDocument/2006/relationships/footer" Target="footer1.xml"/><Relationship Id="rId30" Type="http://schemas.openxmlformats.org/officeDocument/2006/relationships/hyperlink" Target="consultantplus://offline/ref=9349D6942BA4F7AE84EF929880E613FFB542C871B63BA27E9D926E42DE2FB83B5F7B689AD083A2236DX1P" TargetMode="External"/><Relationship Id="rId35" Type="http://schemas.openxmlformats.org/officeDocument/2006/relationships/hyperlink" Target="consultantplus://offline/ref=9349D6942BA4F7AE84EF929880E613FFB640C877BA30A27E9D926E42DE2FB83B5F7B689AD083A2226DXBP" TargetMode="External"/><Relationship Id="rId56" Type="http://schemas.openxmlformats.org/officeDocument/2006/relationships/hyperlink" Target="consultantplus://offline/ref=9349D6942BA4F7AE84EF929880E613FFB447C470B038FF7495CB6240D920E72C5832649BD083A162X4P" TargetMode="External"/><Relationship Id="rId77" Type="http://schemas.openxmlformats.org/officeDocument/2006/relationships/hyperlink" Target="consultantplus://offline/ref=9349D6942BA4F7AE84EF929880E613FFB646C077B232A27E9D926E42DE2FB83B5F7B689AD083A2226DX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11826</Words>
  <Characters>67409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 Программе государственных гарантий бесплатного оказания гражданам медицинской помощи на 2018 год и на плановый период 2019 и 2020 годов</dc:subject>
  <dc:creator>Регистратор 15_2</dc:creator>
  <cp:keywords/>
  <cp:lastModifiedBy>Александр Паршков</cp:lastModifiedBy>
  <cp:revision>2</cp:revision>
  <dcterms:created xsi:type="dcterms:W3CDTF">2018-07-13T19:23:00Z</dcterms:created>
  <dcterms:modified xsi:type="dcterms:W3CDTF">2018-07-13T19:23:00Z</dcterms:modified>
</cp:coreProperties>
</file>